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523ED" w:rsidTr="00E523ED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23ED" w:rsidRDefault="00E523ED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 xml:space="preserve">                           </w:t>
            </w:r>
          </w:p>
          <w:p w:rsidR="00E523ED" w:rsidRDefault="00E523ED">
            <w:pPr>
              <w:jc w:val="center"/>
            </w:pPr>
          </w:p>
          <w:p w:rsidR="00E523ED" w:rsidRDefault="00E523ED">
            <w:pPr>
              <w:jc w:val="center"/>
            </w:pPr>
          </w:p>
          <w:p w:rsidR="00E523ED" w:rsidRDefault="00E523ED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523ED" w:rsidRDefault="00E523ED">
            <w:pPr>
              <w:jc w:val="center"/>
              <w:rPr>
                <w:b/>
                <w:sz w:val="28"/>
                <w:szCs w:val="28"/>
              </w:rPr>
            </w:pPr>
          </w:p>
          <w:p w:rsidR="00E523ED" w:rsidRDefault="00E523ED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E523ED" w:rsidRDefault="00E52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E523ED" w:rsidRDefault="00E523ED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>
              <w:rPr>
                <w:b/>
                <w:sz w:val="32"/>
                <w:szCs w:val="32"/>
              </w:rPr>
              <w:tab/>
            </w:r>
          </w:p>
          <w:p w:rsidR="00E523ED" w:rsidRDefault="00E523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23ED" w:rsidRDefault="00E523ED" w:rsidP="00E523ED">
      <w:pPr>
        <w:jc w:val="center"/>
      </w:pPr>
    </w:p>
    <w:p w:rsidR="00E523ED" w:rsidRDefault="00E523ED" w:rsidP="00E523ED">
      <w:pPr>
        <w:jc w:val="both"/>
      </w:pPr>
      <w:r>
        <w:t xml:space="preserve">13.05.2016                                   с. Грачевка                                                               238-п                                </w:t>
      </w:r>
    </w:p>
    <w:p w:rsidR="00E523ED" w:rsidRDefault="00E523ED" w:rsidP="00E523ED">
      <w:pPr>
        <w:jc w:val="center"/>
        <w:rPr>
          <w:sz w:val="28"/>
          <w:szCs w:val="28"/>
        </w:rPr>
      </w:pPr>
    </w:p>
    <w:p w:rsidR="00E523ED" w:rsidRDefault="00E523ED" w:rsidP="00E52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(«дорожной карты») </w:t>
      </w:r>
    </w:p>
    <w:p w:rsidR="00E523ED" w:rsidRDefault="00E523ED" w:rsidP="00E523E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конкуренции и совершенствование антимонопольной политики» в муниципальном образовании Грачевский район Оренбургской области</w:t>
      </w:r>
    </w:p>
    <w:p w:rsidR="00E523ED" w:rsidRDefault="00E523ED" w:rsidP="00E523ED">
      <w:pPr>
        <w:jc w:val="both"/>
        <w:rPr>
          <w:sz w:val="28"/>
          <w:szCs w:val="28"/>
        </w:rPr>
      </w:pPr>
    </w:p>
    <w:p w:rsidR="00E523ED" w:rsidRDefault="00E523ED" w:rsidP="00E52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Оренбургской области от 10.03.2016 №111-ук «О внедрении на территории Оренбургской области стандарта развития конкуренции в субъектах Российской Федерации», руководствуясь Уставом муниципального образования Грачевский район Оренбургской 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523ED" w:rsidRDefault="00E523ED" w:rsidP="00E523E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отдел экономики администрации Грачевского района Оренбургской области  уполномоченным органом по внедрению Стандарта конкуренции (УО) в муниципальном образовании Грачевский район Оренбургской области.</w:t>
      </w:r>
    </w:p>
    <w:p w:rsidR="00E523ED" w:rsidRDefault="00E523ED" w:rsidP="00E523E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>
        <w:rPr>
          <w:sz w:val="28"/>
          <w:szCs w:val="28"/>
        </w:rPr>
        <w:tab/>
        <w:t xml:space="preserve">(«дорожной карты») «Развитие конкуренции и совершенствование </w:t>
      </w:r>
      <w:r>
        <w:rPr>
          <w:sz w:val="28"/>
          <w:szCs w:val="28"/>
        </w:rPr>
        <w:tab/>
        <w:t>антимонопольной политики» в муниципальном образовании Грачевский район Оренбургской области согласно</w:t>
      </w:r>
      <w:r>
        <w:rPr>
          <w:sz w:val="28"/>
          <w:szCs w:val="28"/>
        </w:rPr>
        <w:tab/>
        <w:t>приложению №1 к настоящему постановлению.</w:t>
      </w:r>
    </w:p>
    <w:p w:rsidR="00E523ED" w:rsidRDefault="00E523ED" w:rsidP="00E523E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Уполномоченному органу по развитию конкуренции в муниципальном образовании Грачевский район Оренбургской области  организовать в 2016 году выполнение мероприятий «дорожной карты» «Развитие конкуренции и совершенствование антимонопольной политики» в муниципальном образовании Грачевский район. </w:t>
      </w:r>
    </w:p>
    <w:p w:rsidR="00E523ED" w:rsidRDefault="00E523ED" w:rsidP="00E523E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– начальника отдела экономики </w:t>
      </w:r>
      <w:proofErr w:type="spellStart"/>
      <w:r>
        <w:rPr>
          <w:sz w:val="28"/>
          <w:szCs w:val="28"/>
        </w:rPr>
        <w:t>Сигидаева</w:t>
      </w:r>
      <w:proofErr w:type="spellEnd"/>
      <w:r>
        <w:rPr>
          <w:sz w:val="28"/>
          <w:szCs w:val="28"/>
        </w:rPr>
        <w:t xml:space="preserve"> Ю.П.</w:t>
      </w:r>
    </w:p>
    <w:p w:rsidR="00E523ED" w:rsidRDefault="00E523ED" w:rsidP="00E523E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Оренбургской области.</w:t>
      </w:r>
    </w:p>
    <w:p w:rsidR="00E523ED" w:rsidRDefault="00E523ED" w:rsidP="00E523ED">
      <w:pPr>
        <w:jc w:val="both"/>
        <w:rPr>
          <w:sz w:val="28"/>
          <w:szCs w:val="28"/>
        </w:rPr>
      </w:pPr>
    </w:p>
    <w:p w:rsidR="00E523ED" w:rsidRDefault="00E523ED" w:rsidP="00E523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Аверкиев</w:t>
      </w:r>
    </w:p>
    <w:p w:rsidR="00E523ED" w:rsidRDefault="00E523ED" w:rsidP="00E523ED">
      <w:pPr>
        <w:jc w:val="both"/>
        <w:rPr>
          <w:sz w:val="28"/>
          <w:szCs w:val="28"/>
        </w:rPr>
      </w:pPr>
    </w:p>
    <w:p w:rsidR="00E523ED" w:rsidRDefault="00E523ED" w:rsidP="00E523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отделу экономики, организационно – правовому отделу, отделу образования, отделу культуры, отделу по капитальному строительству и архитектуре, отделу по управлению муниципальным имуществом,  управлению  сельского хозяйства, отделу по физической культуре, спорту и молодежной политике, главам сельсоветов (по списку).</w:t>
      </w:r>
    </w:p>
    <w:p w:rsidR="00E523ED" w:rsidRDefault="00E523ED" w:rsidP="00E523ED">
      <w:pPr>
        <w:rPr>
          <w:sz w:val="28"/>
          <w:szCs w:val="28"/>
        </w:rPr>
        <w:sectPr w:rsidR="00E523ED">
          <w:pgSz w:w="11906" w:h="16838"/>
          <w:pgMar w:top="1134" w:right="850" w:bottom="567" w:left="1701" w:header="708" w:footer="708" w:gutter="0"/>
          <w:cols w:space="720"/>
        </w:sectPr>
      </w:pPr>
    </w:p>
    <w:p w:rsidR="00E523ED" w:rsidRDefault="00E523ED" w:rsidP="00E523ED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523ED" w:rsidRDefault="00E523ED" w:rsidP="00E523E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</w:t>
      </w:r>
      <w:r>
        <w:rPr>
          <w:sz w:val="28"/>
          <w:szCs w:val="28"/>
        </w:rPr>
        <w:lastRenderedPageBreak/>
        <w:t>она</w:t>
      </w:r>
    </w:p>
    <w:p w:rsidR="00E523ED" w:rsidRDefault="00E523ED" w:rsidP="00E523ED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№_______</w:t>
      </w:r>
    </w:p>
    <w:p w:rsidR="00E523ED" w:rsidRDefault="00E523ED" w:rsidP="00E523ED">
      <w:pPr>
        <w:ind w:left="5664" w:firstLine="708"/>
        <w:jc w:val="both"/>
        <w:rPr>
          <w:sz w:val="28"/>
          <w:szCs w:val="28"/>
        </w:rPr>
      </w:pPr>
    </w:p>
    <w:p w:rsidR="00E523ED" w:rsidRDefault="00E523ED" w:rsidP="00E523ED">
      <w:pPr>
        <w:ind w:left="5664" w:firstLine="708"/>
        <w:jc w:val="both"/>
        <w:rPr>
          <w:sz w:val="28"/>
          <w:szCs w:val="28"/>
        </w:rPr>
      </w:pPr>
    </w:p>
    <w:p w:rsidR="00E523ED" w:rsidRDefault="00E523ED" w:rsidP="00E523ED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(«дорожной карты»)</w:t>
      </w:r>
    </w:p>
    <w:p w:rsidR="00E523ED" w:rsidRDefault="00E523ED" w:rsidP="00E523ED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конкуренции и совершенствование антимонопольной политики»</w:t>
      </w:r>
    </w:p>
    <w:p w:rsidR="00E523ED" w:rsidRDefault="00E523ED" w:rsidP="00E523ED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Грачевский район Оренбургской области</w:t>
      </w:r>
    </w:p>
    <w:p w:rsidR="00E523ED" w:rsidRDefault="00E523ED" w:rsidP="00E523ED">
      <w:pPr>
        <w:tabs>
          <w:tab w:val="left" w:pos="4260"/>
        </w:tabs>
        <w:jc w:val="center"/>
        <w:rPr>
          <w:sz w:val="28"/>
          <w:szCs w:val="28"/>
        </w:rPr>
      </w:pP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80"/>
        <w:gridCol w:w="2978"/>
        <w:gridCol w:w="1845"/>
        <w:gridCol w:w="2121"/>
        <w:gridCol w:w="2237"/>
        <w:gridCol w:w="2004"/>
      </w:tblGrid>
      <w:tr w:rsidR="00E523ED" w:rsidTr="00E523ED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Ключевое событие/результат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</w:t>
            </w:r>
          </w:p>
        </w:tc>
      </w:tr>
      <w:tr w:rsidR="00E523ED" w:rsidTr="00E523ED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23ED" w:rsidTr="00E523ED">
        <w:trPr>
          <w:trHeight w:val="3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Уполномоченного органа по развитию  конкуренции (далее - УО) - посто</w:t>
            </w:r>
            <w:r>
              <w:rPr>
                <w:sz w:val="20"/>
                <w:szCs w:val="20"/>
              </w:rPr>
              <w:softHyphen/>
              <w:t>янно действующего органа по развитию конкуренции в муниципальном образовании Грачевский район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 Грачевского района «Об определении упол</w:t>
            </w:r>
            <w:r>
              <w:rPr>
                <w:sz w:val="20"/>
                <w:szCs w:val="20"/>
              </w:rPr>
              <w:softHyphen/>
              <w:t>номоченного органа  по внедрению Стандарта конкуренции  в муниципальном образовании Грачевский район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решения о присоединении к вне</w:t>
            </w:r>
            <w:r>
              <w:rPr>
                <w:sz w:val="20"/>
                <w:szCs w:val="20"/>
              </w:rPr>
              <w:softHyphen/>
              <w:t>дрению и реализации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постановлению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</w:t>
            </w:r>
            <w:r>
              <w:rPr>
                <w:sz w:val="20"/>
                <w:szCs w:val="20"/>
              </w:rPr>
              <w:softHyphen/>
              <w:t>вом МО</w:t>
            </w:r>
          </w:p>
        </w:tc>
      </w:tr>
      <w:tr w:rsidR="00E523ED" w:rsidTr="00E523ED">
        <w:trPr>
          <w:trHeight w:hRule="exact" w:val="2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rFonts w:eastAsia="Candara"/>
                <w:sz w:val="20"/>
                <w:szCs w:val="20"/>
              </w:rPr>
              <w:t>Создание коллегиального органа му</w:t>
            </w:r>
            <w:r>
              <w:rPr>
                <w:rFonts w:eastAsia="Candara"/>
                <w:sz w:val="20"/>
                <w:szCs w:val="20"/>
              </w:rPr>
              <w:softHyphen/>
              <w:t>ниципального образования по разви</w:t>
            </w:r>
            <w:r>
              <w:rPr>
                <w:rFonts w:eastAsia="Candara"/>
                <w:sz w:val="20"/>
                <w:szCs w:val="20"/>
              </w:rPr>
              <w:softHyphen/>
              <w:t>тию конкуренции (далее - КОМО)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 Грачевского района «О создании  коллегиального органа  по развитию конкуренции  в муниципальном образовании Грачевский район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решения о присоединении к вне</w:t>
            </w:r>
            <w:r>
              <w:rPr>
                <w:sz w:val="20"/>
                <w:szCs w:val="20"/>
              </w:rPr>
              <w:softHyphen/>
              <w:t>дрению и реализации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постановлению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</w:t>
            </w:r>
            <w:r>
              <w:rPr>
                <w:sz w:val="20"/>
                <w:szCs w:val="20"/>
              </w:rPr>
              <w:softHyphen/>
              <w:t>вом МО</w:t>
            </w:r>
          </w:p>
        </w:tc>
      </w:tr>
      <w:tr w:rsidR="00E523ED" w:rsidTr="00E523ED">
        <w:trPr>
          <w:trHeight w:val="1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полномочий и компе</w:t>
            </w:r>
            <w:r>
              <w:rPr>
                <w:sz w:val="20"/>
                <w:szCs w:val="20"/>
              </w:rPr>
              <w:softHyphen/>
              <w:t>тенций УО по реализации СРК на ме</w:t>
            </w:r>
            <w:r>
              <w:rPr>
                <w:sz w:val="20"/>
                <w:szCs w:val="20"/>
              </w:rPr>
              <w:softHyphen/>
              <w:t>стном уровне в соответствии со структурой СРК и требованиями Стандарта, затрагивающими местный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rFonts w:eastAsia="Georgia"/>
                <w:sz w:val="20"/>
                <w:szCs w:val="20"/>
              </w:rPr>
              <w:t xml:space="preserve">района, утверждающее </w:t>
            </w:r>
            <w:r>
              <w:rPr>
                <w:sz w:val="20"/>
                <w:szCs w:val="20"/>
              </w:rPr>
              <w:t>положе</w:t>
            </w:r>
            <w:r>
              <w:rPr>
                <w:sz w:val="20"/>
                <w:szCs w:val="20"/>
              </w:rPr>
              <w:softHyphen/>
            </w:r>
            <w:r>
              <w:rPr>
                <w:rFonts w:eastAsia="Georgia"/>
                <w:sz w:val="20"/>
                <w:szCs w:val="20"/>
              </w:rPr>
              <w:t xml:space="preserve">ние о постоянно </w:t>
            </w:r>
            <w:r>
              <w:rPr>
                <w:sz w:val="20"/>
                <w:szCs w:val="20"/>
              </w:rPr>
              <w:t xml:space="preserve">действующем </w:t>
            </w:r>
            <w:r>
              <w:rPr>
                <w:rFonts w:eastAsia="Georgia"/>
                <w:sz w:val="20"/>
                <w:szCs w:val="20"/>
              </w:rPr>
              <w:t xml:space="preserve">координационном </w:t>
            </w:r>
            <w:r>
              <w:rPr>
                <w:sz w:val="20"/>
                <w:szCs w:val="20"/>
              </w:rPr>
              <w:t>совещании заинтересованных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решения о присоединении к внедрению и реа</w:t>
            </w:r>
            <w:r>
              <w:rPr>
                <w:sz w:val="20"/>
                <w:szCs w:val="20"/>
              </w:rPr>
              <w:softHyphen/>
              <w:t>лизации СРК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</w:t>
            </w:r>
            <w:r>
              <w:rPr>
                <w:sz w:val="20"/>
                <w:szCs w:val="20"/>
              </w:rPr>
              <w:softHyphen/>
              <w:t>становлению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в соответствии с уставом МО и постановле</w:t>
            </w:r>
            <w:r>
              <w:rPr>
                <w:rFonts w:eastAsia="Georgia"/>
                <w:sz w:val="20"/>
                <w:szCs w:val="20"/>
              </w:rPr>
              <w:softHyphen/>
              <w:t>ния админист</w:t>
            </w:r>
            <w:r>
              <w:rPr>
                <w:rFonts w:eastAsia="Georgia"/>
                <w:sz w:val="20"/>
                <w:szCs w:val="20"/>
              </w:rPr>
              <w:softHyphen/>
              <w:t>рации района</w:t>
            </w:r>
          </w:p>
        </w:tc>
      </w:tr>
      <w:tr w:rsidR="00E523ED" w:rsidTr="00E523ED">
        <w:trPr>
          <w:trHeight w:val="1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механизма взаимо</w:t>
            </w:r>
            <w:r>
              <w:rPr>
                <w:sz w:val="20"/>
                <w:szCs w:val="20"/>
              </w:rPr>
              <w:softHyphen/>
              <w:t>действия УО с заинтересованными сторонами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rFonts w:eastAsia="Georgia"/>
                <w:sz w:val="20"/>
                <w:szCs w:val="20"/>
              </w:rPr>
              <w:t xml:space="preserve">района, утверждающее механизм взаимодействия УО с заинтересованными  </w:t>
            </w:r>
            <w:r>
              <w:rPr>
                <w:sz w:val="20"/>
                <w:szCs w:val="20"/>
              </w:rPr>
              <w:t>сторонами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поста</w:t>
            </w:r>
            <w:r>
              <w:rPr>
                <w:sz w:val="20"/>
                <w:szCs w:val="20"/>
              </w:rPr>
              <w:softHyphen/>
              <w:t>новления о при</w:t>
            </w:r>
            <w:r>
              <w:rPr>
                <w:sz w:val="20"/>
                <w:szCs w:val="20"/>
              </w:rPr>
              <w:softHyphen/>
              <w:t>соединении и вне</w:t>
            </w:r>
            <w:r>
              <w:rPr>
                <w:sz w:val="20"/>
                <w:szCs w:val="20"/>
              </w:rPr>
              <w:softHyphen/>
              <w:t>дрению к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</w:t>
            </w:r>
            <w:r>
              <w:rPr>
                <w:sz w:val="20"/>
                <w:szCs w:val="20"/>
              </w:rPr>
              <w:softHyphen/>
              <w:t>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</w:t>
            </w:r>
            <w:r>
              <w:rPr>
                <w:sz w:val="20"/>
                <w:szCs w:val="20"/>
              </w:rPr>
              <w:softHyphen/>
              <w:t>становлению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 МО и постановления админист</w:t>
            </w:r>
            <w:r>
              <w:rPr>
                <w:sz w:val="20"/>
                <w:szCs w:val="20"/>
              </w:rPr>
              <w:softHyphen/>
              <w:t>рации района</w:t>
            </w:r>
          </w:p>
        </w:tc>
      </w:tr>
      <w:tr w:rsidR="00E523ED" w:rsidTr="00E523ED">
        <w:trPr>
          <w:trHeight w:val="10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процесса постоянных улучшений в сфере развития конкурен</w:t>
            </w:r>
            <w:r>
              <w:rPr>
                <w:sz w:val="20"/>
                <w:szCs w:val="20"/>
              </w:rPr>
              <w:softHyphen/>
              <w:t>ции: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Предоставление муниципальных преференций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СМП, осуществляю</w:t>
            </w:r>
            <w:r>
              <w:rPr>
                <w:sz w:val="20"/>
                <w:szCs w:val="20"/>
              </w:rPr>
              <w:softHyphen/>
              <w:t>щих деятельность в приоритетных то</w:t>
            </w:r>
            <w:r>
              <w:rPr>
                <w:sz w:val="20"/>
                <w:szCs w:val="20"/>
              </w:rPr>
              <w:softHyphen/>
              <w:t>варных рынках в форме имущества: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постоянных  </w:t>
            </w:r>
            <w:r>
              <w:rPr>
                <w:rFonts w:eastAsia="Georgia"/>
                <w:sz w:val="20"/>
                <w:szCs w:val="20"/>
              </w:rPr>
              <w:t xml:space="preserve">улучшений в сфере развития конкуренции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rFonts w:eastAsia="Georgia"/>
                <w:sz w:val="20"/>
                <w:szCs w:val="20"/>
              </w:rPr>
              <w:t xml:space="preserve">территории </w:t>
            </w:r>
            <w:r>
              <w:rPr>
                <w:sz w:val="20"/>
                <w:szCs w:val="20"/>
              </w:rPr>
              <w:t xml:space="preserve">МО, постановление администрации </w:t>
            </w:r>
            <w:r>
              <w:rPr>
                <w:rFonts w:eastAsia="Georgia"/>
                <w:sz w:val="20"/>
                <w:szCs w:val="20"/>
              </w:rPr>
              <w:t xml:space="preserve">района «Об </w:t>
            </w:r>
            <w:r>
              <w:rPr>
                <w:sz w:val="20"/>
                <w:szCs w:val="20"/>
              </w:rPr>
              <w:t>утверждении Порядка предоставления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 префе</w:t>
            </w:r>
            <w:r>
              <w:rPr>
                <w:sz w:val="20"/>
                <w:szCs w:val="20"/>
              </w:rPr>
              <w:softHyphen/>
              <w:t>ренции в муниципальном образовании Грачевский район Оренбургской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в соответствии с ут</w:t>
            </w:r>
            <w:r>
              <w:rPr>
                <w:sz w:val="20"/>
                <w:szCs w:val="20"/>
              </w:rPr>
              <w:softHyphen/>
              <w:t>вержденным пла</w:t>
            </w:r>
            <w:r>
              <w:rPr>
                <w:sz w:val="20"/>
                <w:szCs w:val="20"/>
              </w:rPr>
              <w:softHyphen/>
              <w:t>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</w:t>
            </w:r>
            <w:r>
              <w:rPr>
                <w:sz w:val="20"/>
                <w:szCs w:val="20"/>
              </w:rPr>
              <w:softHyphen/>
              <w:t>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</w:t>
            </w:r>
            <w:r>
              <w:rPr>
                <w:sz w:val="20"/>
                <w:szCs w:val="20"/>
              </w:rPr>
              <w:softHyphen/>
              <w:t>шению КОМО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учётом по</w:t>
            </w:r>
            <w:r>
              <w:rPr>
                <w:sz w:val="20"/>
                <w:szCs w:val="20"/>
              </w:rPr>
              <w:softHyphen/>
              <w:t>становления администра</w:t>
            </w:r>
            <w:r>
              <w:rPr>
                <w:sz w:val="20"/>
                <w:szCs w:val="20"/>
              </w:rPr>
              <w:softHyphen/>
              <w:t>ции района и предложений КОМО и за</w:t>
            </w:r>
            <w:r>
              <w:rPr>
                <w:sz w:val="20"/>
                <w:szCs w:val="20"/>
              </w:rPr>
              <w:softHyphen/>
              <w:t>интересован</w:t>
            </w:r>
            <w:r>
              <w:rPr>
                <w:sz w:val="20"/>
                <w:szCs w:val="20"/>
              </w:rPr>
              <w:softHyphen/>
              <w:t>ных сторон</w:t>
            </w:r>
          </w:p>
        </w:tc>
      </w:tr>
      <w:tr w:rsidR="00E523ED" w:rsidTr="00E523ED">
        <w:trPr>
          <w:trHeight w:hRule="exact" w:val="10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процентных ставок по кредитам, получаемым субъектами МСП в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</w:tr>
      <w:tr w:rsidR="00E523ED" w:rsidTr="00E523ED">
        <w:trPr>
          <w:trHeight w:hRule="exact" w:val="1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МСП на возмещение части затрат, связанных с арендой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</w:tr>
      <w:tr w:rsidR="00E523ED" w:rsidTr="00E523ED">
        <w:trPr>
          <w:trHeight w:hRule="exact" w:val="3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конкуренции при осуществле</w:t>
            </w:r>
            <w:r>
              <w:rPr>
                <w:sz w:val="20"/>
                <w:szCs w:val="20"/>
              </w:rPr>
              <w:softHyphen/>
              <w:t>нии закупок органами местного само</w:t>
            </w:r>
            <w:r>
              <w:rPr>
                <w:sz w:val="20"/>
                <w:szCs w:val="20"/>
              </w:rPr>
              <w:softHyphen/>
              <w:t>управления Грачевского района: нормирование в сфере закупок; разработка типовых технических заданий для закупок особо значимых товаров, работ, услуг (продукты питания, ремон</w:t>
            </w:r>
            <w:r>
              <w:rPr>
                <w:sz w:val="20"/>
                <w:szCs w:val="20"/>
              </w:rPr>
              <w:softHyphen/>
              <w:t xml:space="preserve">ты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>);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обучению специалистов ОМС применению Закона о контрактной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составлению документации о проведении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поста</w:t>
            </w:r>
            <w:r>
              <w:rPr>
                <w:sz w:val="20"/>
                <w:szCs w:val="20"/>
              </w:rPr>
              <w:softHyphen/>
              <w:t>новления «О при</w:t>
            </w:r>
            <w:r>
              <w:rPr>
                <w:sz w:val="20"/>
                <w:szCs w:val="20"/>
              </w:rPr>
              <w:softHyphen/>
              <w:t>соединении к вне</w:t>
            </w:r>
            <w:r>
              <w:rPr>
                <w:sz w:val="20"/>
                <w:szCs w:val="20"/>
              </w:rPr>
              <w:softHyphen/>
              <w:t>дрению и реали</w:t>
            </w:r>
            <w:r>
              <w:rPr>
                <w:sz w:val="20"/>
                <w:szCs w:val="20"/>
              </w:rPr>
              <w:softHyphen/>
              <w:t>зации СРК»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</w:t>
            </w:r>
            <w:r>
              <w:rPr>
                <w:sz w:val="20"/>
                <w:szCs w:val="20"/>
              </w:rPr>
              <w:softHyphen/>
              <w:t>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постановлению администра</w:t>
            </w:r>
            <w:r>
              <w:rPr>
                <w:sz w:val="20"/>
                <w:szCs w:val="20"/>
              </w:rPr>
              <w:softHyphen/>
              <w:t>ции района; управление федеральной монопольной службы по Оренбургской 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</w:t>
            </w:r>
            <w:r>
              <w:rPr>
                <w:sz w:val="20"/>
                <w:szCs w:val="20"/>
              </w:rPr>
              <w:softHyphen/>
              <w:t>вии с уста</w:t>
            </w:r>
            <w:r>
              <w:rPr>
                <w:sz w:val="20"/>
                <w:szCs w:val="20"/>
              </w:rPr>
              <w:softHyphen/>
              <w:t>вом МО и постановле</w:t>
            </w:r>
            <w:r>
              <w:rPr>
                <w:sz w:val="20"/>
                <w:szCs w:val="20"/>
              </w:rPr>
              <w:softHyphen/>
              <w:t>ниями адми</w:t>
            </w:r>
            <w:r>
              <w:rPr>
                <w:sz w:val="20"/>
                <w:szCs w:val="20"/>
              </w:rPr>
              <w:softHyphen/>
              <w:t>нистрации района</w:t>
            </w:r>
          </w:p>
        </w:tc>
      </w:tr>
      <w:tr w:rsidR="00E523ED" w:rsidTr="00E523ED">
        <w:trPr>
          <w:trHeight w:hRule="exact" w:val="2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механизма общественного обсуждения закупок товаров, работ, услуг для нужд органов местного са</w:t>
            </w:r>
            <w:r>
              <w:rPr>
                <w:sz w:val="20"/>
                <w:szCs w:val="20"/>
              </w:rPr>
              <w:softHyphen/>
              <w:t>моуправления (ч. 2 ст. 20 Закона по контрактной системе).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перечня и описание случа</w:t>
            </w:r>
            <w:r>
              <w:rPr>
                <w:sz w:val="20"/>
                <w:szCs w:val="20"/>
              </w:rPr>
              <w:softHyphen/>
              <w:t>ев, когда такое обсуждение необхо</w:t>
            </w:r>
            <w:r>
              <w:rPr>
                <w:sz w:val="20"/>
                <w:szCs w:val="20"/>
              </w:rPr>
              <w:softHyphen/>
              <w:t>димо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муниципального образования Грачевский район Оренбургской области  «По установ</w:t>
            </w:r>
            <w:r>
              <w:rPr>
                <w:sz w:val="20"/>
                <w:szCs w:val="20"/>
              </w:rPr>
              <w:softHyphen/>
              <w:t>лению муниципальных правил обязательного общественного обсуждения закупок»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с мо</w:t>
            </w:r>
            <w:r>
              <w:rPr>
                <w:sz w:val="20"/>
                <w:szCs w:val="20"/>
              </w:rPr>
              <w:softHyphen/>
              <w:t>мента принятия решения о при</w:t>
            </w:r>
            <w:r>
              <w:rPr>
                <w:sz w:val="20"/>
                <w:szCs w:val="20"/>
              </w:rPr>
              <w:softHyphen/>
              <w:t>соединении к вне</w:t>
            </w:r>
            <w:r>
              <w:rPr>
                <w:sz w:val="20"/>
                <w:szCs w:val="20"/>
              </w:rPr>
              <w:softHyphen/>
              <w:t>дрению и реали</w:t>
            </w:r>
            <w:r>
              <w:rPr>
                <w:sz w:val="20"/>
                <w:szCs w:val="20"/>
              </w:rPr>
              <w:softHyphen/>
              <w:t>зации СРК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</w:t>
            </w:r>
            <w:r>
              <w:rPr>
                <w:sz w:val="20"/>
                <w:szCs w:val="20"/>
              </w:rPr>
              <w:softHyphen/>
              <w:t>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</w:t>
            </w:r>
            <w:r>
              <w:rPr>
                <w:sz w:val="20"/>
                <w:szCs w:val="20"/>
              </w:rPr>
              <w:softHyphen/>
              <w:t>становлению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</w:t>
            </w:r>
            <w:r>
              <w:rPr>
                <w:sz w:val="20"/>
                <w:szCs w:val="20"/>
              </w:rPr>
              <w:softHyphen/>
              <w:t>вии с уста</w:t>
            </w:r>
            <w:r>
              <w:rPr>
                <w:sz w:val="20"/>
                <w:szCs w:val="20"/>
              </w:rPr>
              <w:softHyphen/>
              <w:t>вом МО и норматив</w:t>
            </w:r>
            <w:r>
              <w:rPr>
                <w:sz w:val="20"/>
                <w:szCs w:val="20"/>
              </w:rPr>
              <w:softHyphen/>
              <w:t>ными актами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</w:tr>
      <w:tr w:rsidR="00E523ED" w:rsidTr="00E523ED">
        <w:trPr>
          <w:trHeight w:hRule="exact" w:val="1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общественного контро</w:t>
            </w:r>
            <w:r>
              <w:rPr>
                <w:sz w:val="20"/>
                <w:szCs w:val="20"/>
              </w:rPr>
              <w:softHyphen/>
              <w:t>ля (</w:t>
            </w: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>) за деятельностью естествен</w:t>
            </w:r>
            <w:r>
              <w:rPr>
                <w:sz w:val="20"/>
                <w:szCs w:val="20"/>
              </w:rPr>
              <w:softHyphen/>
              <w:t>ных монополий (ЕМ), действующих на территории МО, ХС и иных орга</w:t>
            </w:r>
            <w:r>
              <w:rPr>
                <w:sz w:val="20"/>
                <w:szCs w:val="20"/>
              </w:rPr>
              <w:softHyphen/>
              <w:t>низаций, оказывающих существенное влияние на состояние конкуренции на приоритетных товарных рынках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изменений уровня удов</w:t>
            </w:r>
            <w:r>
              <w:rPr>
                <w:sz w:val="20"/>
                <w:szCs w:val="20"/>
              </w:rPr>
              <w:softHyphen/>
              <w:t>летворенности различных уча</w:t>
            </w:r>
            <w:r>
              <w:rPr>
                <w:sz w:val="20"/>
                <w:szCs w:val="20"/>
              </w:rPr>
              <w:softHyphen/>
              <w:t>стников гражданско-правовых отношений (потребителей, предпринимателей)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доклад УО и КОМО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softHyphen/>
              <w:t>становлению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</w:tr>
      <w:tr w:rsidR="00E523ED" w:rsidTr="00E523ED">
        <w:trPr>
          <w:trHeight w:hRule="exact" w:val="1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контроль качества то</w:t>
            </w:r>
            <w:r>
              <w:rPr>
                <w:sz w:val="20"/>
                <w:szCs w:val="20"/>
              </w:rPr>
              <w:softHyphen/>
              <w:t>варов и услуг, барьеров доступа и ве</w:t>
            </w:r>
            <w:r>
              <w:rPr>
                <w:sz w:val="20"/>
                <w:szCs w:val="20"/>
              </w:rPr>
              <w:softHyphen/>
              <w:t>дения деятельности, удовлетворенно</w:t>
            </w:r>
            <w:r>
              <w:rPr>
                <w:sz w:val="20"/>
                <w:szCs w:val="20"/>
              </w:rPr>
              <w:softHyphen/>
              <w:t>сти ХС и граждан состоянием конку</w:t>
            </w:r>
            <w:r>
              <w:rPr>
                <w:sz w:val="20"/>
                <w:szCs w:val="20"/>
              </w:rPr>
              <w:softHyphen/>
              <w:t>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ПСТ администрации района, утверждающего порядок организа</w:t>
            </w:r>
            <w:r>
              <w:rPr>
                <w:sz w:val="20"/>
                <w:szCs w:val="20"/>
              </w:rPr>
              <w:softHyphen/>
              <w:t>ции и реализации постоянных кон</w:t>
            </w:r>
            <w:r>
              <w:rPr>
                <w:sz w:val="20"/>
                <w:szCs w:val="20"/>
              </w:rPr>
              <w:softHyphen/>
              <w:t>сультаций с общественностью по вопросам развития конкуренции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</w:tr>
      <w:tr w:rsidR="00E523ED" w:rsidTr="00E523ED">
        <w:trPr>
          <w:trHeight w:hRule="exact" w:val="3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общественного контро</w:t>
            </w:r>
            <w:r>
              <w:rPr>
                <w:sz w:val="20"/>
                <w:szCs w:val="20"/>
              </w:rPr>
              <w:softHyphen/>
              <w:t xml:space="preserve">ля за </w:t>
            </w:r>
            <w:proofErr w:type="spellStart"/>
            <w:r>
              <w:rPr>
                <w:sz w:val="20"/>
                <w:szCs w:val="20"/>
              </w:rPr>
              <w:t>конкурентностью</w:t>
            </w:r>
            <w:proofErr w:type="spellEnd"/>
            <w:r>
              <w:rPr>
                <w:sz w:val="20"/>
                <w:szCs w:val="20"/>
              </w:rPr>
              <w:t xml:space="preserve"> доступа к кон</w:t>
            </w:r>
            <w:r>
              <w:rPr>
                <w:sz w:val="20"/>
                <w:szCs w:val="20"/>
              </w:rPr>
              <w:softHyphen/>
              <w:t>курентным возможностям и преиму</w:t>
            </w:r>
            <w:r>
              <w:rPr>
                <w:sz w:val="20"/>
                <w:szCs w:val="20"/>
              </w:rPr>
              <w:softHyphen/>
              <w:t>ществам, состоящим в ведении адми</w:t>
            </w:r>
            <w:r>
              <w:rPr>
                <w:sz w:val="20"/>
                <w:szCs w:val="20"/>
              </w:rPr>
              <w:softHyphen/>
              <w:t>нистраций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организации общественного контроля за </w:t>
            </w:r>
            <w:proofErr w:type="spellStart"/>
            <w:r>
              <w:rPr>
                <w:sz w:val="20"/>
                <w:szCs w:val="20"/>
              </w:rPr>
              <w:t>конкурентностью</w:t>
            </w:r>
            <w:proofErr w:type="spellEnd"/>
            <w:r>
              <w:rPr>
                <w:sz w:val="20"/>
                <w:szCs w:val="20"/>
              </w:rPr>
              <w:t xml:space="preserve"> дос</w:t>
            </w:r>
            <w:r>
              <w:rPr>
                <w:sz w:val="20"/>
                <w:szCs w:val="20"/>
              </w:rPr>
              <w:softHyphen/>
              <w:t>тупа к конкурентным возможно</w:t>
            </w:r>
            <w:r>
              <w:rPr>
                <w:sz w:val="20"/>
                <w:szCs w:val="20"/>
              </w:rPr>
              <w:softHyphen/>
              <w:t>стям и преимуществам, состоящим в ведении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решения о присоединении к внедрению и реа</w:t>
            </w:r>
            <w:r>
              <w:rPr>
                <w:sz w:val="20"/>
                <w:szCs w:val="20"/>
              </w:rPr>
              <w:softHyphen/>
              <w:t>лизации СРК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</w:t>
            </w:r>
            <w:r>
              <w:rPr>
                <w:sz w:val="20"/>
                <w:szCs w:val="20"/>
              </w:rPr>
              <w:softHyphen/>
              <w:t>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</w:t>
            </w:r>
            <w:r>
              <w:rPr>
                <w:sz w:val="20"/>
                <w:szCs w:val="20"/>
              </w:rPr>
              <w:softHyphen/>
              <w:t>становлению администра</w:t>
            </w:r>
            <w:r>
              <w:rPr>
                <w:sz w:val="20"/>
                <w:szCs w:val="20"/>
              </w:rPr>
              <w:softHyphen/>
              <w:t>ций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суставом МО и НПА админист</w:t>
            </w:r>
            <w:r>
              <w:rPr>
                <w:sz w:val="20"/>
                <w:szCs w:val="20"/>
              </w:rPr>
              <w:softHyphen/>
              <w:t>рации района</w:t>
            </w:r>
          </w:p>
        </w:tc>
      </w:tr>
      <w:tr w:rsidR="00E523ED" w:rsidTr="00E523ED">
        <w:trPr>
          <w:trHeight w:val="2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 осуществление посто</w:t>
            </w:r>
            <w:r>
              <w:rPr>
                <w:sz w:val="20"/>
                <w:szCs w:val="20"/>
              </w:rPr>
              <w:softHyphen/>
              <w:t>янных консультаций с общественно</w:t>
            </w:r>
            <w:r>
              <w:rPr>
                <w:sz w:val="20"/>
                <w:szCs w:val="20"/>
              </w:rPr>
              <w:softHyphen/>
              <w:t>стью по вопросам развития конку</w:t>
            </w:r>
            <w:r>
              <w:rPr>
                <w:sz w:val="20"/>
                <w:szCs w:val="20"/>
              </w:rPr>
              <w:softHyphen/>
              <w:t>ренции. Разработка «белой книги» развития конкуренции на территории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района, утверждающее порядок организации реализации постоянных консультаций с общественностью по вопросам развития конкуренции «Белая книга» развития конкуренции на территории МО 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МО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 момента принятия решения о присоединении к внедрению и реализации СРК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с учётом графика бюджетного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Совестное решение представительного органа МСУ и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Акт об утверждении бюджета МО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постановлению администрации района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орган МСУ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 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 МО и постановления администрации района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 МО и релевантными актами исполнительного органа МСУ</w:t>
            </w:r>
          </w:p>
        </w:tc>
      </w:tr>
      <w:tr w:rsidR="00E523ED" w:rsidTr="00E523ED">
        <w:trPr>
          <w:trHeight w:val="2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совершенствованию муниципальной программы поддержки малого и среднего предпринимательства. Разработка положений о поддержке хозяйствующих субъектов действующих на приоритетных рынках.</w:t>
            </w:r>
          </w:p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акт администрации района;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НПА  органов местного самоуправления</w:t>
            </w:r>
          </w:p>
        </w:tc>
      </w:tr>
      <w:tr w:rsidR="00E523ED" w:rsidTr="00E523ED">
        <w:trPr>
          <w:trHeight w:hRule="exact" w:val="2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общественности о со</w:t>
            </w:r>
            <w:r>
              <w:rPr>
                <w:sz w:val="20"/>
                <w:szCs w:val="20"/>
              </w:rPr>
              <w:softHyphen/>
              <w:t>стоянии малого и среднего предприни</w:t>
            </w:r>
            <w:r>
              <w:rPr>
                <w:sz w:val="20"/>
                <w:szCs w:val="20"/>
              </w:rPr>
              <w:softHyphen/>
              <w:t>мательства, и муниципальной поддержке малого и среднего предпринимательства (в том числе через СМИ): введение на официальном сайте адми</w:t>
            </w:r>
            <w:r>
              <w:rPr>
                <w:sz w:val="20"/>
                <w:szCs w:val="20"/>
              </w:rPr>
              <w:softHyphen/>
              <w:t>нистрации муниципального образования Грачевский район само</w:t>
            </w:r>
            <w:r>
              <w:rPr>
                <w:sz w:val="20"/>
                <w:szCs w:val="20"/>
              </w:rPr>
              <w:softHyphen/>
              <w:t>стоятельного раздела «Развитие кон</w:t>
            </w:r>
            <w:r>
              <w:rPr>
                <w:sz w:val="20"/>
                <w:szCs w:val="20"/>
              </w:rPr>
              <w:softHyphen/>
              <w:t>куренции и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Грачевский район Оренбургской области;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</w:tr>
      <w:tr w:rsidR="00E523ED" w:rsidTr="00E523ED">
        <w:trPr>
          <w:trHeight w:hRule="exact" w:val="6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обес</w:t>
            </w:r>
            <w:r>
              <w:rPr>
                <w:sz w:val="20"/>
                <w:szCs w:val="20"/>
              </w:rPr>
              <w:softHyphen/>
              <w:t>печение равных условий доступа к информации о реализации муници</w:t>
            </w:r>
            <w:r>
              <w:rPr>
                <w:sz w:val="20"/>
                <w:szCs w:val="20"/>
              </w:rPr>
              <w:softHyphen/>
              <w:t>пального имущества муниципального образования Грачевский район Оренбургской об</w:t>
            </w:r>
            <w:r>
              <w:rPr>
                <w:sz w:val="20"/>
                <w:szCs w:val="20"/>
              </w:rPr>
              <w:softHyphen/>
              <w:t>ласти: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1.Обеспечение повышения информа</w:t>
            </w:r>
            <w:r>
              <w:rPr>
                <w:sz w:val="20"/>
                <w:szCs w:val="20"/>
              </w:rPr>
              <w:softHyphen/>
              <w:t>ционной открытости сайтов админи</w:t>
            </w:r>
            <w:r>
              <w:rPr>
                <w:sz w:val="20"/>
                <w:szCs w:val="20"/>
              </w:rPr>
              <w:softHyphen/>
              <w:t>стративных образований, находящих</w:t>
            </w:r>
            <w:r>
              <w:rPr>
                <w:sz w:val="20"/>
                <w:szCs w:val="20"/>
              </w:rPr>
              <w:softHyphen/>
              <w:t>ся на территории муниципального образования Грачевский район Оренбургской области  путём размещения на официальных сайтах: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размере ставки по арендной плате муниципального имущества;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исчерпывающем перечне документов при предостав</w:t>
            </w:r>
            <w:r>
              <w:rPr>
                <w:sz w:val="20"/>
                <w:szCs w:val="20"/>
              </w:rPr>
              <w:softHyphen/>
              <w:t>лении муниципальной услуги (арен</w:t>
            </w:r>
            <w:r>
              <w:rPr>
                <w:sz w:val="20"/>
                <w:szCs w:val="20"/>
              </w:rPr>
              <w:softHyphen/>
              <w:t>да, продажа муниципального имуще</w:t>
            </w:r>
            <w:r>
              <w:rPr>
                <w:sz w:val="20"/>
                <w:szCs w:val="20"/>
              </w:rPr>
              <w:softHyphen/>
              <w:t>ства и земельных участков);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порядке действий при предоставлении муниципальной ус</w:t>
            </w:r>
            <w:r>
              <w:rPr>
                <w:sz w:val="20"/>
                <w:szCs w:val="20"/>
              </w:rPr>
              <w:softHyphen/>
              <w:t>луги.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2.Размещение информации о реали</w:t>
            </w:r>
            <w:r>
              <w:rPr>
                <w:sz w:val="20"/>
                <w:szCs w:val="20"/>
              </w:rPr>
              <w:softHyphen/>
              <w:t>зации муниципального имущества, а также о предоставлении его в аренду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Грачевский район Оренбургской области;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D" w:rsidRDefault="00E523ED">
            <w:pPr>
              <w:rPr>
                <w:sz w:val="20"/>
                <w:szCs w:val="20"/>
              </w:rPr>
            </w:pPr>
          </w:p>
        </w:tc>
      </w:tr>
      <w:tr w:rsidR="00E523ED" w:rsidTr="00E523ED">
        <w:trPr>
          <w:trHeight w:hRule="exact" w:val="4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системы обобщения информа</w:t>
            </w:r>
            <w:r>
              <w:rPr>
                <w:sz w:val="20"/>
                <w:szCs w:val="20"/>
              </w:rPr>
              <w:softHyphen/>
              <w:t xml:space="preserve">ции, поступающей в форме обращений граждан для </w:t>
            </w:r>
            <w:proofErr w:type="gramStart"/>
            <w:r>
              <w:rPr>
                <w:sz w:val="20"/>
                <w:szCs w:val="20"/>
              </w:rPr>
              <w:t>выявления</w:t>
            </w:r>
            <w:proofErr w:type="gramEnd"/>
            <w:r>
              <w:rPr>
                <w:sz w:val="20"/>
                <w:szCs w:val="20"/>
              </w:rPr>
              <w:t xml:space="preserve"> систематически возникающих проблем в области конку</w:t>
            </w:r>
            <w:r>
              <w:rPr>
                <w:sz w:val="20"/>
                <w:szCs w:val="20"/>
              </w:rPr>
              <w:softHyphen/>
              <w:t>ренции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 Ведение учета обращений граждан, связанных с нарушениями в области ан</w:t>
            </w:r>
            <w:r>
              <w:rPr>
                <w:sz w:val="20"/>
                <w:szCs w:val="20"/>
              </w:rPr>
              <w:softHyphen/>
              <w:t>тимонопольного законодательства, а также иных обращений, связанных с проблемами в области развития конку</w:t>
            </w:r>
            <w:r>
              <w:rPr>
                <w:sz w:val="20"/>
                <w:szCs w:val="20"/>
              </w:rPr>
              <w:softHyphen/>
              <w:t>ренции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 Изучение поступающих обращений на предмет наличия в них проблем, свя</w:t>
            </w:r>
            <w:r>
              <w:rPr>
                <w:sz w:val="20"/>
                <w:szCs w:val="20"/>
              </w:rPr>
              <w:softHyphen/>
              <w:t>занных с развитием конкуренции. Выделение систематических проблем, повторяющихся в обращениях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мониторинге об</w:t>
            </w:r>
            <w:r>
              <w:rPr>
                <w:sz w:val="20"/>
                <w:szCs w:val="20"/>
              </w:rPr>
              <w:softHyphen/>
              <w:t>ращений граждан по вопросам развития конкуренции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администрации</w:t>
            </w:r>
          </w:p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постановлению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</w:t>
            </w:r>
            <w:r>
              <w:rPr>
                <w:sz w:val="20"/>
                <w:szCs w:val="20"/>
              </w:rPr>
              <w:softHyphen/>
              <w:t>вии с уста</w:t>
            </w:r>
            <w:r>
              <w:rPr>
                <w:sz w:val="20"/>
                <w:szCs w:val="20"/>
              </w:rPr>
              <w:softHyphen/>
              <w:t>вом МО и постановле</w:t>
            </w:r>
            <w:r>
              <w:rPr>
                <w:sz w:val="20"/>
                <w:szCs w:val="20"/>
              </w:rPr>
              <w:softHyphen/>
              <w:t>ниями адми</w:t>
            </w:r>
            <w:r>
              <w:rPr>
                <w:sz w:val="20"/>
                <w:szCs w:val="20"/>
              </w:rPr>
              <w:softHyphen/>
              <w:t>нистрации района</w:t>
            </w:r>
          </w:p>
        </w:tc>
      </w:tr>
      <w:tr w:rsidR="00E523ED" w:rsidTr="00E523ED">
        <w:trPr>
          <w:trHeight w:hRule="exact" w:val="2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государственных органов и организаций, педагогических, экспертных, научных, специализирован</w:t>
            </w:r>
            <w:r>
              <w:rPr>
                <w:sz w:val="20"/>
                <w:szCs w:val="20"/>
              </w:rPr>
              <w:softHyphen/>
              <w:t>ных организаций в развитии конкурен</w:t>
            </w:r>
            <w:r>
              <w:rPr>
                <w:sz w:val="20"/>
                <w:szCs w:val="20"/>
              </w:rPr>
              <w:softHyphen/>
              <w:t>ции на территории муниципального образования Грачевский район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об участии государст</w:t>
            </w:r>
            <w:r>
              <w:rPr>
                <w:sz w:val="20"/>
                <w:szCs w:val="20"/>
              </w:rPr>
              <w:softHyphen/>
              <w:t>венных органов и организаций, пе</w:t>
            </w:r>
            <w:r>
              <w:rPr>
                <w:sz w:val="20"/>
                <w:szCs w:val="20"/>
              </w:rPr>
              <w:softHyphen/>
              <w:t>дагогических, экспертных, науч</w:t>
            </w:r>
            <w:r>
              <w:rPr>
                <w:sz w:val="20"/>
                <w:szCs w:val="20"/>
              </w:rPr>
              <w:softHyphen/>
              <w:t>ных, специализированных органи</w:t>
            </w:r>
            <w:r>
              <w:rPr>
                <w:sz w:val="20"/>
                <w:szCs w:val="20"/>
              </w:rPr>
              <w:softHyphen/>
              <w:t>заций в развитии конкуренции на территории Грачевского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</w:t>
            </w:r>
            <w:r>
              <w:rPr>
                <w:sz w:val="20"/>
                <w:szCs w:val="20"/>
              </w:rPr>
              <w:softHyphen/>
              <w:t>шению ад</w:t>
            </w:r>
            <w:r>
              <w:rPr>
                <w:sz w:val="20"/>
                <w:szCs w:val="20"/>
              </w:rPr>
              <w:softHyphen/>
              <w:t>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 МО и НПА адми</w:t>
            </w:r>
            <w:r>
              <w:rPr>
                <w:sz w:val="20"/>
                <w:szCs w:val="20"/>
              </w:rPr>
              <w:softHyphen/>
              <w:t>нистрации района</w:t>
            </w:r>
          </w:p>
        </w:tc>
      </w:tr>
      <w:tr w:rsidR="00E523ED" w:rsidTr="00E523ED">
        <w:trPr>
          <w:trHeight w:hRule="exact"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реализации ДКМУ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мониторинге реа</w:t>
            </w:r>
            <w:r>
              <w:rPr>
                <w:sz w:val="20"/>
                <w:szCs w:val="20"/>
              </w:rPr>
              <w:softHyphen/>
              <w:t>лизации ДКМУ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схемой мониторин</w:t>
            </w:r>
            <w:r>
              <w:rPr>
                <w:sz w:val="20"/>
                <w:szCs w:val="20"/>
              </w:rPr>
              <w:softHyphen/>
              <w:t>га дорожной карты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>
              <w:rPr>
                <w:sz w:val="20"/>
                <w:szCs w:val="20"/>
              </w:rPr>
              <w:softHyphen/>
              <w:t>ние админи</w:t>
            </w:r>
            <w:r>
              <w:rPr>
                <w:sz w:val="20"/>
                <w:szCs w:val="20"/>
              </w:rPr>
              <w:softHyphen/>
              <w:t>страции рай</w:t>
            </w:r>
            <w:r>
              <w:rPr>
                <w:sz w:val="20"/>
                <w:szCs w:val="20"/>
              </w:rPr>
              <w:softHyphen/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</w:t>
            </w:r>
            <w:r>
              <w:rPr>
                <w:sz w:val="20"/>
                <w:szCs w:val="20"/>
              </w:rPr>
              <w:softHyphen/>
              <w:t>становлению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 МО и НПА адми</w:t>
            </w:r>
            <w:r>
              <w:rPr>
                <w:sz w:val="20"/>
                <w:szCs w:val="20"/>
              </w:rPr>
              <w:softHyphen/>
              <w:t>нистрации района</w:t>
            </w:r>
          </w:p>
        </w:tc>
      </w:tr>
      <w:tr w:rsidR="00E523ED" w:rsidTr="00E523ED">
        <w:trPr>
          <w:trHeight w:hRule="exact"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ежегодного отчёта о со</w:t>
            </w:r>
            <w:r>
              <w:rPr>
                <w:sz w:val="20"/>
                <w:szCs w:val="20"/>
              </w:rPr>
              <w:softHyphen/>
              <w:t>стоянии и развитии конкуренции на территории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отчёт о состоянии и развитии конкуренции на терри</w:t>
            </w:r>
            <w:r>
              <w:rPr>
                <w:sz w:val="20"/>
                <w:szCs w:val="20"/>
              </w:rPr>
              <w:softHyphen/>
              <w:t>тории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</w:t>
            </w:r>
            <w:r>
              <w:rPr>
                <w:sz w:val="20"/>
                <w:szCs w:val="20"/>
              </w:rPr>
              <w:softHyphen/>
              <w:t>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</w:t>
            </w:r>
            <w:r>
              <w:rPr>
                <w:sz w:val="20"/>
                <w:szCs w:val="20"/>
              </w:rPr>
              <w:softHyphen/>
              <w:t>шению испол</w:t>
            </w:r>
            <w:r>
              <w:rPr>
                <w:sz w:val="20"/>
                <w:szCs w:val="20"/>
              </w:rPr>
              <w:softHyphen/>
              <w:t>нительного органа 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D" w:rsidRDefault="00E5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 МО и НПА адми</w:t>
            </w:r>
            <w:r>
              <w:rPr>
                <w:sz w:val="20"/>
                <w:szCs w:val="20"/>
              </w:rPr>
              <w:softHyphen/>
              <w:t>нистрации района</w:t>
            </w:r>
          </w:p>
        </w:tc>
      </w:tr>
    </w:tbl>
    <w:p w:rsidR="00E523ED" w:rsidRDefault="00E523ED" w:rsidP="00E523ED">
      <w:pPr>
        <w:tabs>
          <w:tab w:val="left" w:pos="4260"/>
        </w:tabs>
        <w:jc w:val="center"/>
        <w:rPr>
          <w:sz w:val="28"/>
          <w:szCs w:val="28"/>
        </w:rPr>
      </w:pPr>
    </w:p>
    <w:p w:rsidR="003D45AD" w:rsidRDefault="003D45AD">
      <w:bookmarkStart w:id="0" w:name="_GoBack"/>
      <w:bookmarkEnd w:id="0"/>
    </w:p>
    <w:sectPr w:rsidR="003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CB8"/>
    <w:multiLevelType w:val="hybridMultilevel"/>
    <w:tmpl w:val="FFA0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E"/>
    <w:rsid w:val="003D45AD"/>
    <w:rsid w:val="00E523ED"/>
    <w:rsid w:val="00F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М.Н</dc:creator>
  <cp:keywords/>
  <dc:description/>
  <cp:lastModifiedBy>Бахарева М.Н</cp:lastModifiedBy>
  <cp:revision>3</cp:revision>
  <dcterms:created xsi:type="dcterms:W3CDTF">2016-12-01T09:31:00Z</dcterms:created>
  <dcterms:modified xsi:type="dcterms:W3CDTF">2016-12-01T09:31:00Z</dcterms:modified>
</cp:coreProperties>
</file>