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747D">
        <w:rPr>
          <w:rFonts w:ascii="Times New Roman" w:hAnsi="Times New Roman" w:cs="Times New Roman"/>
          <w:b/>
          <w:sz w:val="28"/>
          <w:szCs w:val="28"/>
        </w:rPr>
        <w:t>За полученные ребенком травмы ответственность должна нести образовательная организация</w:t>
      </w: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образовательная организация обязана создавать безопасные условия обучения, воспитания обучающихся, присмотра и ухода за ними, а также их содержания. Кроме того, детские сады, школы и техникумы обязаны соблюдать не только права и свободы обучающихся, но и их родителей, а также работников самой образовательной организации.</w:t>
      </w: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47D">
        <w:rPr>
          <w:rFonts w:ascii="Times New Roman" w:hAnsi="Times New Roman" w:cs="Times New Roman"/>
          <w:sz w:val="28"/>
          <w:szCs w:val="28"/>
        </w:rPr>
        <w:t>Охрана здоровья обучающихся включает в себя обеспечение безопасности обучающихся именно во время пребывания в образовательной организации, которая в свою очередь обязана создавать соответствующие условия (текущий контроль за состоянием здоровья обучающихся, расследование и учет несчастных случаев с обучающимися во время пребывания).</w:t>
      </w:r>
      <w:proofErr w:type="gramEnd"/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47D">
        <w:rPr>
          <w:rFonts w:ascii="Times New Roman" w:hAnsi="Times New Roman" w:cs="Times New Roman"/>
          <w:sz w:val="28"/>
          <w:szCs w:val="28"/>
        </w:rPr>
        <w:t xml:space="preserve">Поэтому в случае </w:t>
      </w:r>
      <w:proofErr w:type="spellStart"/>
      <w:r w:rsidRPr="00BE747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E747D">
        <w:rPr>
          <w:rFonts w:ascii="Times New Roman" w:hAnsi="Times New Roman" w:cs="Times New Roman"/>
          <w:sz w:val="28"/>
          <w:szCs w:val="28"/>
        </w:rPr>
        <w:t xml:space="preserve"> несовершеннолетнего в период нахождения в детском саду, школе либо в техникуме, ответственность за невыполнение или ненадлежащее выполнение педагогических и организационных функций в установленном законодательством Российской Федерации порядке должна нести образовательная организация (как в лице руководителя, так и в лице конкретного должностного лица – педагога или воспитателя).</w:t>
      </w:r>
      <w:proofErr w:type="gramEnd"/>
      <w:r w:rsidRPr="00BE747D">
        <w:rPr>
          <w:rFonts w:ascii="Times New Roman" w:hAnsi="Times New Roman" w:cs="Times New Roman"/>
          <w:sz w:val="28"/>
          <w:szCs w:val="28"/>
        </w:rPr>
        <w:t xml:space="preserve"> Помимо этого, она также должна будет возместить вред, причиненный жизни или здоровью ребенка и выплатить компенсацию морального вреда.</w:t>
      </w: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Pr="004269BF" w:rsidRDefault="00BE747D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47D" w:rsidRPr="0042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1"/>
    <w:rsid w:val="00010F7C"/>
    <w:rsid w:val="000F3AB9"/>
    <w:rsid w:val="00261211"/>
    <w:rsid w:val="004269BF"/>
    <w:rsid w:val="00792C25"/>
    <w:rsid w:val="00BE747D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2</cp:revision>
  <cp:lastPrinted>2018-04-24T07:14:00Z</cp:lastPrinted>
  <dcterms:created xsi:type="dcterms:W3CDTF">2018-04-25T05:01:00Z</dcterms:created>
  <dcterms:modified xsi:type="dcterms:W3CDTF">2018-04-25T05:01:00Z</dcterms:modified>
</cp:coreProperties>
</file>