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81" w:rsidRDefault="00D15381" w:rsidP="00D15381">
      <w:pPr>
        <w:spacing w:after="0" w:line="240" w:lineRule="auto"/>
        <w:rPr>
          <w:rFonts w:ascii="Times New Roman" w:hAnsi="Times New Roman" w:cs="Times New Roman"/>
          <w:b/>
          <w:sz w:val="28"/>
          <w:szCs w:val="20"/>
        </w:rPr>
      </w:pPr>
      <w:r>
        <w:rPr>
          <w:rFonts w:ascii="Times New Roman" w:hAnsi="Times New Roman" w:cs="Times New Roman"/>
          <w:b/>
          <w:sz w:val="28"/>
          <w:szCs w:val="20"/>
        </w:rPr>
        <w:t xml:space="preserve">       Совет депутатов</w:t>
      </w:r>
    </w:p>
    <w:p w:rsidR="00D15381" w:rsidRDefault="00D15381" w:rsidP="00D15381">
      <w:pPr>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 xml:space="preserve"> муниципального образования</w:t>
      </w:r>
    </w:p>
    <w:p w:rsidR="00D15381" w:rsidRDefault="00D15381" w:rsidP="00D15381">
      <w:pPr>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Верхнеигнашкинский сельсовет</w:t>
      </w:r>
    </w:p>
    <w:p w:rsidR="00D15381" w:rsidRDefault="00D15381" w:rsidP="00D15381">
      <w:pPr>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 xml:space="preserve">         Грачёвского района</w:t>
      </w:r>
    </w:p>
    <w:p w:rsidR="00D15381" w:rsidRDefault="00D15381" w:rsidP="00D15381">
      <w:pPr>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 xml:space="preserve">     Оренбургской области</w:t>
      </w:r>
    </w:p>
    <w:p w:rsidR="00D15381" w:rsidRDefault="00D15381" w:rsidP="00D15381">
      <w:pPr>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 xml:space="preserve">             Третьего созыва</w:t>
      </w:r>
    </w:p>
    <w:p w:rsidR="00D15381" w:rsidRDefault="00D15381" w:rsidP="00D15381">
      <w:pPr>
        <w:spacing w:after="0" w:line="240" w:lineRule="auto"/>
        <w:jc w:val="both"/>
        <w:rPr>
          <w:rFonts w:ascii="Times New Roman" w:hAnsi="Times New Roman" w:cs="Times New Roman"/>
          <w:b/>
          <w:sz w:val="20"/>
          <w:szCs w:val="20"/>
        </w:rPr>
      </w:pPr>
    </w:p>
    <w:p w:rsidR="00D15381" w:rsidRDefault="00D15381" w:rsidP="00D15381">
      <w:pPr>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 xml:space="preserve">       Р Е Ш Е Н И Е № 91-рс</w:t>
      </w:r>
    </w:p>
    <w:p w:rsidR="00D15381" w:rsidRDefault="00D15381" w:rsidP="00D15381">
      <w:pPr>
        <w:spacing w:after="0" w:line="240" w:lineRule="auto"/>
        <w:jc w:val="both"/>
        <w:rPr>
          <w:rFonts w:ascii="Times New Roman" w:hAnsi="Times New Roman" w:cs="Times New Roman"/>
          <w:b/>
          <w:sz w:val="24"/>
          <w:szCs w:val="20"/>
        </w:rPr>
      </w:pPr>
    </w:p>
    <w:p w:rsidR="00D15381" w:rsidRDefault="00D15381" w:rsidP="00D153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23.07.2018 г.</w:t>
      </w:r>
    </w:p>
    <w:p w:rsidR="00D15381" w:rsidRDefault="00D15381" w:rsidP="00D15381">
      <w:pPr>
        <w:rPr>
          <w:rFonts w:ascii="Times New Roman" w:hAnsi="Times New Roman" w:cs="Times New Roman"/>
          <w:sz w:val="28"/>
          <w:szCs w:val="28"/>
        </w:rPr>
      </w:pPr>
      <w:r>
        <w:rPr>
          <w:rFonts w:ascii="Times New Roman" w:hAnsi="Times New Roman" w:cs="Times New Roman"/>
          <w:sz w:val="28"/>
          <w:szCs w:val="28"/>
        </w:rPr>
        <w:t>с. Верхнеигнашкино</w:t>
      </w:r>
    </w:p>
    <w:p w:rsidR="00D15381" w:rsidRDefault="00D15381" w:rsidP="00D15381">
      <w:pPr>
        <w:spacing w:line="240" w:lineRule="auto"/>
        <w:rPr>
          <w:rFonts w:ascii="Times New Roman" w:hAnsi="Times New Roman" w:cs="Times New Roman"/>
          <w:b/>
          <w:sz w:val="28"/>
          <w:szCs w:val="28"/>
        </w:rPr>
      </w:pPr>
      <w:r>
        <w:rPr>
          <w:rFonts w:ascii="Times New Roman" w:hAnsi="Times New Roman" w:cs="Times New Roman"/>
          <w:sz w:val="28"/>
          <w:szCs w:val="28"/>
        </w:rPr>
        <w:t>Об утверждении Положения о порядке заключения концессионных соглашений в отношении муниципального имущества муниципального образования «Верхнеигнашкинский сельсовет Грачевского района Оренбургской области»</w:t>
      </w:r>
    </w:p>
    <w:p w:rsidR="00D15381" w:rsidRDefault="00D15381" w:rsidP="00D15381">
      <w:pPr>
        <w:pStyle w:val="2"/>
        <w:shd w:val="clear" w:color="auto" w:fill="auto"/>
        <w:spacing w:after="0" w:line="240" w:lineRule="auto"/>
        <w:ind w:right="-2" w:firstLine="567"/>
        <w:jc w:val="both"/>
      </w:pPr>
      <w:r>
        <w:t>В целях реализации положений Федерального закона от 21.07.2005 №115-ФЗ «О концессионных соглашениях», на основании Федерального закона от 06.10.2003 № 131-ФЭ «Об общих принципах организации местного самоуправления в Российской Федерации», Устава муниципального образования «Верхнеигнашкинский сельсовет», а также в целях повышения эффективности использования муниципального имущества Совет депутатов МО «Верхнеигнашкинский сельсовет» решил</w:t>
      </w:r>
    </w:p>
    <w:p w:rsidR="00D15381" w:rsidRDefault="00D15381" w:rsidP="00D15381">
      <w:pPr>
        <w:pStyle w:val="2"/>
        <w:shd w:val="clear" w:color="auto" w:fill="auto"/>
        <w:tabs>
          <w:tab w:val="left" w:leader="underscore" w:pos="1618"/>
        </w:tabs>
        <w:spacing w:after="0" w:line="240" w:lineRule="auto"/>
        <w:ind w:right="-2" w:firstLine="567"/>
        <w:jc w:val="both"/>
      </w:pPr>
      <w:r>
        <w:t>1. Утвердить Положение о порядке заключения концессионных соглашений в отношении муниципального имущества муниципального образования «Верхнеигнашкинский сельсовет» согласно приложению.</w:t>
      </w:r>
    </w:p>
    <w:p w:rsidR="00D15381" w:rsidRDefault="00D15381" w:rsidP="00D15381">
      <w:pPr>
        <w:pStyle w:val="2"/>
        <w:shd w:val="clear" w:color="auto" w:fill="auto"/>
        <w:tabs>
          <w:tab w:val="left" w:leader="underscore" w:pos="8372"/>
        </w:tabs>
        <w:spacing w:after="0" w:line="240" w:lineRule="auto"/>
        <w:ind w:right="-2" w:firstLine="567"/>
        <w:jc w:val="both"/>
      </w:pPr>
      <w:r>
        <w:t xml:space="preserve">2. Администрации муниципального образования Верхнеигнашкинский сельсовет опубликовать (обнародовать) настоящее решение и разместить на официальном сайте администрации МО Верхнеигнашкинский сельсовет в сети Интернет </w:t>
      </w:r>
      <w:r>
        <w:rPr>
          <w:bCs/>
        </w:rPr>
        <w:t>(</w:t>
      </w:r>
      <w:hyperlink w:history="1">
        <w:r>
          <w:rPr>
            <w:rStyle w:val="a3"/>
            <w:bCs/>
            <w:color w:val="auto"/>
            <w:u w:val="none"/>
            <w:lang w:val="en-US"/>
          </w:rPr>
          <w:t>www</w:t>
        </w:r>
        <w:r>
          <w:rPr>
            <w:rStyle w:val="a3"/>
            <w:bCs/>
            <w:color w:val="auto"/>
            <w:u w:val="none"/>
          </w:rPr>
          <w:t>. Грачевский – район.рф -</w:t>
        </w:r>
      </w:hyperlink>
      <w:r>
        <w:rPr>
          <w:bCs/>
        </w:rPr>
        <w:t xml:space="preserve"> раздел «сельские поселения - Верхнеигнашкинский сельсовет»).</w:t>
      </w:r>
    </w:p>
    <w:p w:rsidR="00D15381" w:rsidRDefault="00D15381" w:rsidP="00D15381">
      <w:pPr>
        <w:pStyle w:val="2"/>
        <w:shd w:val="clear" w:color="auto" w:fill="auto"/>
        <w:spacing w:after="0" w:line="240" w:lineRule="auto"/>
        <w:ind w:right="-2" w:firstLine="567"/>
        <w:jc w:val="both"/>
      </w:pPr>
      <w:r>
        <w:t>3. Настоящее решение вступает в силу со дня его официального опубликования (обнародования).</w:t>
      </w:r>
    </w:p>
    <w:p w:rsidR="00D15381" w:rsidRDefault="00D15381" w:rsidP="00D15381">
      <w:pPr>
        <w:tabs>
          <w:tab w:val="left" w:pos="567"/>
        </w:tabs>
        <w:spacing w:after="0"/>
        <w:ind w:right="-2" w:firstLine="567"/>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решения возложить на на постоянную комиссию по местному самоуправлению и правотворчеству.</w:t>
      </w:r>
    </w:p>
    <w:p w:rsidR="00D15381" w:rsidRDefault="00D15381" w:rsidP="00D15381">
      <w:pPr>
        <w:tabs>
          <w:tab w:val="left" w:pos="567"/>
        </w:tabs>
        <w:spacing w:after="0"/>
        <w:ind w:right="-2"/>
        <w:rPr>
          <w:rFonts w:ascii="Times New Roman" w:hAnsi="Times New Roman" w:cs="Times New Roman"/>
          <w:sz w:val="28"/>
          <w:szCs w:val="28"/>
        </w:rPr>
      </w:pPr>
    </w:p>
    <w:p w:rsidR="00D15381" w:rsidRDefault="00D15381" w:rsidP="00D15381">
      <w:pPr>
        <w:tabs>
          <w:tab w:val="left" w:pos="567"/>
        </w:tabs>
        <w:spacing w:after="0"/>
        <w:ind w:right="-2"/>
        <w:jc w:val="both"/>
        <w:rPr>
          <w:rFonts w:ascii="Times New Roman" w:hAnsi="Times New Roman" w:cs="Times New Roman"/>
          <w:sz w:val="28"/>
          <w:szCs w:val="28"/>
        </w:rPr>
      </w:pPr>
    </w:p>
    <w:p w:rsidR="00D15381" w:rsidRDefault="00D15381" w:rsidP="00D15381">
      <w:pPr>
        <w:tabs>
          <w:tab w:val="left" w:pos="567"/>
        </w:tabs>
        <w:spacing w:after="0"/>
        <w:ind w:right="-2"/>
        <w:rPr>
          <w:rFonts w:ascii="Times New Roman" w:hAnsi="Times New Roman" w:cs="Times New Roman"/>
          <w:sz w:val="28"/>
          <w:szCs w:val="28"/>
        </w:rPr>
      </w:pPr>
    </w:p>
    <w:p w:rsidR="00D15381" w:rsidRDefault="00D15381" w:rsidP="00D15381">
      <w:pPr>
        <w:pStyle w:val="2"/>
        <w:shd w:val="clear" w:color="auto" w:fill="auto"/>
        <w:spacing w:after="0" w:line="240" w:lineRule="auto"/>
        <w:jc w:val="both"/>
      </w:pPr>
      <w:r>
        <w:t>Глава администрации                                                        Н.А. Рыбаков</w:t>
      </w:r>
    </w:p>
    <w:p w:rsidR="00D15381" w:rsidRDefault="00D15381" w:rsidP="00D15381">
      <w:pPr>
        <w:pStyle w:val="2"/>
        <w:shd w:val="clear" w:color="auto" w:fill="auto"/>
        <w:spacing w:after="0" w:line="240" w:lineRule="auto"/>
        <w:jc w:val="right"/>
        <w:rPr>
          <w:b/>
        </w:rPr>
      </w:pPr>
    </w:p>
    <w:p w:rsidR="00D15381" w:rsidRDefault="00D15381" w:rsidP="00D15381">
      <w:pPr>
        <w:pStyle w:val="2"/>
        <w:shd w:val="clear" w:color="auto" w:fill="auto"/>
        <w:spacing w:after="0" w:line="240" w:lineRule="auto"/>
        <w:jc w:val="right"/>
        <w:rPr>
          <w:b/>
        </w:rPr>
      </w:pPr>
    </w:p>
    <w:p w:rsidR="00D15381" w:rsidRDefault="00D15381" w:rsidP="00D15381">
      <w:pPr>
        <w:pStyle w:val="2"/>
        <w:shd w:val="clear" w:color="auto" w:fill="auto"/>
        <w:spacing w:after="0" w:line="240" w:lineRule="auto"/>
        <w:jc w:val="right"/>
        <w:rPr>
          <w:b/>
        </w:rPr>
      </w:pPr>
    </w:p>
    <w:p w:rsidR="00D15381" w:rsidRDefault="00D15381" w:rsidP="00D15381">
      <w:pPr>
        <w:pStyle w:val="2"/>
        <w:shd w:val="clear" w:color="auto" w:fill="auto"/>
        <w:spacing w:after="0" w:line="240" w:lineRule="auto"/>
        <w:jc w:val="right"/>
        <w:rPr>
          <w:b/>
        </w:rPr>
      </w:pPr>
    </w:p>
    <w:p w:rsidR="00D15381" w:rsidRDefault="00D15381" w:rsidP="00D15381">
      <w:pPr>
        <w:pStyle w:val="2"/>
        <w:shd w:val="clear" w:color="auto" w:fill="auto"/>
        <w:spacing w:after="0" w:line="240" w:lineRule="auto"/>
        <w:jc w:val="right"/>
        <w:rPr>
          <w:b/>
        </w:rPr>
      </w:pPr>
    </w:p>
    <w:p w:rsidR="00D15381" w:rsidRDefault="00D15381" w:rsidP="00D15381">
      <w:pPr>
        <w:pStyle w:val="2"/>
        <w:shd w:val="clear" w:color="auto" w:fill="auto"/>
        <w:spacing w:after="0" w:line="240" w:lineRule="auto"/>
        <w:jc w:val="right"/>
        <w:rPr>
          <w:b/>
        </w:rPr>
      </w:pPr>
    </w:p>
    <w:p w:rsidR="00D15381" w:rsidRDefault="00D15381" w:rsidP="00D15381">
      <w:pPr>
        <w:pStyle w:val="2"/>
        <w:shd w:val="clear" w:color="auto" w:fill="auto"/>
        <w:spacing w:after="0" w:line="240" w:lineRule="auto"/>
        <w:ind w:left="6946"/>
        <w:jc w:val="right"/>
      </w:pPr>
      <w:r>
        <w:lastRenderedPageBreak/>
        <w:t>Приложение</w:t>
      </w:r>
    </w:p>
    <w:p w:rsidR="00D15381" w:rsidRDefault="00D15381" w:rsidP="00D15381">
      <w:pPr>
        <w:pStyle w:val="2"/>
        <w:shd w:val="clear" w:color="auto" w:fill="auto"/>
        <w:spacing w:after="0" w:line="240" w:lineRule="auto"/>
        <w:jc w:val="right"/>
      </w:pPr>
      <w:r>
        <w:t>к решению Совета депутатов</w:t>
      </w:r>
    </w:p>
    <w:p w:rsidR="00D15381" w:rsidRDefault="00D15381" w:rsidP="00D15381">
      <w:pPr>
        <w:pStyle w:val="2"/>
        <w:shd w:val="clear" w:color="auto" w:fill="auto"/>
        <w:spacing w:after="0" w:line="240" w:lineRule="auto"/>
        <w:jc w:val="right"/>
      </w:pPr>
      <w:r>
        <w:t>от 23.07.2018г № 91-рс</w:t>
      </w:r>
    </w:p>
    <w:p w:rsidR="00D15381" w:rsidRDefault="00D15381" w:rsidP="00D15381">
      <w:pPr>
        <w:pStyle w:val="2"/>
        <w:shd w:val="clear" w:color="auto" w:fill="auto"/>
        <w:spacing w:after="0" w:line="240" w:lineRule="auto"/>
        <w:jc w:val="center"/>
      </w:pPr>
    </w:p>
    <w:p w:rsidR="00D15381" w:rsidRDefault="00D15381" w:rsidP="00D15381">
      <w:pPr>
        <w:pStyle w:val="2"/>
        <w:shd w:val="clear" w:color="auto" w:fill="auto"/>
        <w:tabs>
          <w:tab w:val="left" w:pos="1020"/>
        </w:tabs>
        <w:spacing w:after="0" w:line="240" w:lineRule="auto"/>
        <w:jc w:val="center"/>
        <w:rPr>
          <w:b/>
        </w:rPr>
      </w:pPr>
      <w:r>
        <w:rPr>
          <w:b/>
        </w:rPr>
        <w:t>О порядке заключения концессионных</w:t>
      </w:r>
    </w:p>
    <w:p w:rsidR="00D15381" w:rsidRDefault="00D15381" w:rsidP="00D15381">
      <w:pPr>
        <w:pStyle w:val="2"/>
        <w:shd w:val="clear" w:color="auto" w:fill="auto"/>
        <w:tabs>
          <w:tab w:val="left" w:pos="1020"/>
        </w:tabs>
        <w:spacing w:after="0" w:line="240" w:lineRule="auto"/>
        <w:jc w:val="center"/>
        <w:rPr>
          <w:b/>
        </w:rPr>
      </w:pPr>
      <w:r>
        <w:rPr>
          <w:b/>
        </w:rPr>
        <w:t>соглашений в отношении муниципального</w:t>
      </w:r>
    </w:p>
    <w:p w:rsidR="00D15381" w:rsidRDefault="00D15381" w:rsidP="00D15381">
      <w:pPr>
        <w:pStyle w:val="2"/>
        <w:shd w:val="clear" w:color="auto" w:fill="auto"/>
        <w:tabs>
          <w:tab w:val="left" w:pos="1020"/>
        </w:tabs>
        <w:spacing w:after="0" w:line="240" w:lineRule="auto"/>
        <w:jc w:val="center"/>
        <w:rPr>
          <w:b/>
        </w:rPr>
      </w:pPr>
      <w:r>
        <w:rPr>
          <w:b/>
        </w:rPr>
        <w:t>имущества муниципального образования</w:t>
      </w:r>
    </w:p>
    <w:p w:rsidR="00D15381" w:rsidRDefault="00D15381" w:rsidP="00D15381">
      <w:pPr>
        <w:pStyle w:val="2"/>
        <w:shd w:val="clear" w:color="auto" w:fill="auto"/>
        <w:tabs>
          <w:tab w:val="left" w:pos="1020"/>
        </w:tabs>
        <w:spacing w:after="0" w:line="240" w:lineRule="auto"/>
        <w:jc w:val="center"/>
        <w:rPr>
          <w:b/>
        </w:rPr>
      </w:pPr>
      <w:r>
        <w:rPr>
          <w:b/>
        </w:rPr>
        <w:t>«Верхнеигнашкинский сельсовет грачевского района</w:t>
      </w:r>
    </w:p>
    <w:p w:rsidR="00D15381" w:rsidRDefault="00D15381" w:rsidP="00D15381">
      <w:pPr>
        <w:pStyle w:val="2"/>
        <w:shd w:val="clear" w:color="auto" w:fill="auto"/>
        <w:tabs>
          <w:tab w:val="left" w:pos="1020"/>
        </w:tabs>
        <w:spacing w:after="0" w:line="240" w:lineRule="auto"/>
        <w:jc w:val="center"/>
        <w:rPr>
          <w:b/>
        </w:rPr>
      </w:pPr>
      <w:r>
        <w:rPr>
          <w:b/>
        </w:rPr>
        <w:t>Оренбургской области»</w:t>
      </w:r>
    </w:p>
    <w:p w:rsidR="00D15381" w:rsidRDefault="00D15381" w:rsidP="00D15381">
      <w:pPr>
        <w:pStyle w:val="2"/>
        <w:shd w:val="clear" w:color="auto" w:fill="auto"/>
        <w:spacing w:after="0" w:line="240" w:lineRule="auto"/>
        <w:jc w:val="center"/>
        <w:rPr>
          <w:b/>
        </w:rPr>
      </w:pPr>
    </w:p>
    <w:p w:rsidR="00D15381" w:rsidRDefault="00D15381" w:rsidP="00D15381">
      <w:pPr>
        <w:pStyle w:val="2"/>
        <w:shd w:val="clear" w:color="auto" w:fill="auto"/>
        <w:spacing w:after="0" w:line="240" w:lineRule="auto"/>
        <w:jc w:val="center"/>
        <w:rPr>
          <w:b/>
        </w:rPr>
      </w:pPr>
      <w:r>
        <w:rPr>
          <w:b/>
          <w:lang w:val="en-US"/>
        </w:rPr>
        <w:t>I</w:t>
      </w:r>
      <w:r>
        <w:rPr>
          <w:b/>
        </w:rPr>
        <w:t>.Общие положения</w:t>
      </w:r>
    </w:p>
    <w:p w:rsidR="00D15381" w:rsidRDefault="00D15381" w:rsidP="00D15381">
      <w:pPr>
        <w:pStyle w:val="2"/>
        <w:shd w:val="clear" w:color="auto" w:fill="auto"/>
        <w:spacing w:after="0" w:line="240" w:lineRule="auto"/>
        <w:jc w:val="center"/>
        <w:rPr>
          <w:b/>
        </w:rPr>
      </w:pPr>
    </w:p>
    <w:p w:rsidR="00D15381" w:rsidRDefault="00D15381" w:rsidP="00D15381">
      <w:pPr>
        <w:pStyle w:val="2"/>
        <w:shd w:val="clear" w:color="auto" w:fill="auto"/>
        <w:tabs>
          <w:tab w:val="left" w:pos="906"/>
        </w:tabs>
        <w:spacing w:after="0" w:line="240" w:lineRule="auto"/>
        <w:ind w:firstLine="567"/>
        <w:jc w:val="both"/>
      </w:pPr>
      <w:r>
        <w:t>1. Настоящее Положение разработано в соответствии с Федеральным законом от 06 октября 2003 г. № 131-Ф3 «Об общих принципах организации местного самоуправления в Российской Федерации», Федеральным законом от 21 июля 2005 г. № 115-ФЗ «О концессионных соглашениях» (далее — Федеральный закон «О концессионных соглашениях») и регулирует отношения, возникающие в связи с подготовкой и заключением концессионных соглашений в отношении имущества, находящегося в собственности муниципального образования «Верхнеигнашкинский сельсовет Грачевского района Оренбургской области», которое может быть объектом</w:t>
      </w:r>
    </w:p>
    <w:p w:rsidR="00D15381" w:rsidRDefault="00D15381" w:rsidP="00D15381">
      <w:pPr>
        <w:pStyle w:val="2"/>
        <w:shd w:val="clear" w:color="auto" w:fill="auto"/>
        <w:spacing w:after="0" w:line="240" w:lineRule="auto"/>
        <w:ind w:firstLine="567"/>
        <w:jc w:val="both"/>
      </w:pPr>
      <w:r>
        <w:t>концессионного соглашения, в соответствии со статьей 4 Федерального закона «О концессионных соглашениях» (далее — объект концессионного соглашения).</w:t>
      </w:r>
    </w:p>
    <w:p w:rsidR="00D15381" w:rsidRDefault="00D15381" w:rsidP="00D15381">
      <w:pPr>
        <w:pStyle w:val="2"/>
        <w:shd w:val="clear" w:color="auto" w:fill="auto"/>
        <w:spacing w:after="0" w:line="240" w:lineRule="auto"/>
        <w:ind w:firstLine="567"/>
        <w:jc w:val="both"/>
      </w:pPr>
      <w:r>
        <w:t>Основными целями передачи муниципального имущества по концессионным соглашениям являются обеспечение повышения эффективности использования муниципального имущества, восстановление его эксплуатационных качеств, сохранение в технически исправном состоянии, повышение качества товаров, работ, услуг, предоставляемых потребителям, привлечение дополнительных инвестиций.</w:t>
      </w:r>
    </w:p>
    <w:p w:rsidR="00D15381" w:rsidRDefault="00D15381" w:rsidP="00D15381">
      <w:pPr>
        <w:pStyle w:val="2"/>
        <w:shd w:val="clear" w:color="auto" w:fill="auto"/>
        <w:spacing w:after="0" w:line="240" w:lineRule="auto"/>
        <w:ind w:firstLine="567"/>
        <w:jc w:val="both"/>
      </w:pPr>
      <w:r>
        <w:t>В настоящем Положении используются следующие понятия:</w:t>
      </w:r>
    </w:p>
    <w:p w:rsidR="00D15381" w:rsidRDefault="00D15381" w:rsidP="00D15381">
      <w:pPr>
        <w:pStyle w:val="2"/>
        <w:shd w:val="clear" w:color="auto" w:fill="auto"/>
        <w:spacing w:after="0" w:line="240" w:lineRule="auto"/>
        <w:ind w:firstLine="567"/>
        <w:jc w:val="both"/>
      </w:pPr>
      <w:r>
        <w:t xml:space="preserve">концессионное соглашение - смешанный договор, содержащий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w:t>
      </w:r>
      <w:r>
        <w:lastRenderedPageBreak/>
        <w:t>Изменение целевого назначения реконструируемого объекта концессионного соглашения не допускается;</w:t>
      </w:r>
    </w:p>
    <w:p w:rsidR="00D15381" w:rsidRDefault="00D15381" w:rsidP="00D15381">
      <w:pPr>
        <w:pStyle w:val="2"/>
        <w:shd w:val="clear" w:color="auto" w:fill="auto"/>
        <w:tabs>
          <w:tab w:val="left" w:leader="underscore" w:pos="6841"/>
        </w:tabs>
        <w:spacing w:after="0" w:line="240" w:lineRule="auto"/>
        <w:ind w:firstLine="567"/>
        <w:jc w:val="both"/>
      </w:pPr>
      <w:r>
        <w:t>концедент - муниципальное образование «Верхнеигнашкинский сельсовет Грачевского района Оренбургской области», от имени которого выступает глава МО Верхнеигнашкинский сельсовет Грачевского района (далее - Комитет).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Оренбургской области, нормативными правовыми актами органов местного самоуправления, органами и юридическими лицами, в этом случае концедент должен известить концессионера о таких органах, лицах и об осуществляемых ими правах и обязанностях;</w:t>
      </w:r>
    </w:p>
    <w:p w:rsidR="00D15381" w:rsidRDefault="00D15381" w:rsidP="00D15381">
      <w:pPr>
        <w:pStyle w:val="2"/>
        <w:shd w:val="clear" w:color="auto" w:fill="auto"/>
        <w:spacing w:after="0" w:line="240" w:lineRule="auto"/>
        <w:ind w:firstLine="567"/>
        <w:jc w:val="both"/>
      </w:pPr>
      <w:r>
        <w:t>концессионер - индивидуальный предприниматель, юридическое лицо, либо действующее без образования юридического лица по договору простого товарищества (договор о совместной деятельности) два и более указанных юридических лица;</w:t>
      </w:r>
    </w:p>
    <w:p w:rsidR="00D15381" w:rsidRDefault="00D15381" w:rsidP="00D15381">
      <w:pPr>
        <w:pStyle w:val="2"/>
        <w:shd w:val="clear" w:color="auto" w:fill="auto"/>
        <w:spacing w:after="0" w:line="240" w:lineRule="auto"/>
        <w:ind w:firstLine="567"/>
        <w:jc w:val="both"/>
      </w:pPr>
      <w:r>
        <w:t>объект концессионного соглашения -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и входящее в состав имущества, указанного в статье 4 Федерального закона «О концессионных соглашениях».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w:t>
      </w:r>
    </w:p>
    <w:p w:rsidR="00D15381" w:rsidRDefault="00D15381" w:rsidP="00D15381">
      <w:pPr>
        <w:pStyle w:val="2"/>
        <w:shd w:val="clear" w:color="auto" w:fill="auto"/>
        <w:spacing w:after="0" w:line="240" w:lineRule="auto"/>
        <w:ind w:firstLine="567"/>
        <w:jc w:val="both"/>
      </w:pPr>
      <w:r>
        <w:t>концессионная плата - плата, вносимая концессионером концеденту в период использования (эксплуатации) объекта концессионного соглашения.</w:t>
      </w:r>
    </w:p>
    <w:p w:rsidR="00D15381" w:rsidRDefault="00D15381" w:rsidP="00D15381">
      <w:pPr>
        <w:pStyle w:val="2"/>
        <w:shd w:val="clear" w:color="auto" w:fill="auto"/>
        <w:spacing w:after="0" w:line="240" w:lineRule="auto"/>
        <w:ind w:firstLine="567"/>
        <w:jc w:val="both"/>
      </w:pPr>
      <w:r>
        <w:t>Размер концессионной платы устанавливается условиями концессионного соглашения и может быть установлена в следующей форме:</w:t>
      </w:r>
    </w:p>
    <w:p w:rsidR="00D15381" w:rsidRDefault="00D15381" w:rsidP="00D15381">
      <w:pPr>
        <w:pStyle w:val="2"/>
        <w:shd w:val="clear" w:color="auto" w:fill="auto"/>
        <w:tabs>
          <w:tab w:val="left" w:pos="385"/>
        </w:tabs>
        <w:spacing w:after="0" w:line="240" w:lineRule="auto"/>
        <w:ind w:firstLine="567"/>
        <w:jc w:val="both"/>
      </w:pPr>
      <w:r>
        <w:t>- определенных в твердой сумме платежей, вносимых периодически или единовременно в бюджет соответствующего уровня;</w:t>
      </w:r>
    </w:p>
    <w:p w:rsidR="00D15381" w:rsidRDefault="00D15381" w:rsidP="00D15381">
      <w:pPr>
        <w:pStyle w:val="2"/>
        <w:shd w:val="clear" w:color="auto" w:fill="auto"/>
        <w:tabs>
          <w:tab w:val="left" w:pos="297"/>
        </w:tabs>
        <w:spacing w:after="0" w:line="240" w:lineRule="auto"/>
        <w:ind w:firstLine="567"/>
        <w:jc w:val="both"/>
      </w:pPr>
      <w:r>
        <w:t>-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D15381" w:rsidRDefault="00D15381" w:rsidP="00D15381">
      <w:pPr>
        <w:pStyle w:val="2"/>
        <w:shd w:val="clear" w:color="auto" w:fill="auto"/>
        <w:spacing w:after="0" w:line="240" w:lineRule="auto"/>
        <w:ind w:firstLine="567"/>
        <w:jc w:val="both"/>
      </w:pPr>
      <w:r>
        <w:t>- передачи концеденту в собственность имущества, находящегося в собственности концессионера.</w:t>
      </w:r>
    </w:p>
    <w:p w:rsidR="00D15381" w:rsidRDefault="00D15381" w:rsidP="00D15381">
      <w:pPr>
        <w:pStyle w:val="2"/>
        <w:shd w:val="clear" w:color="auto" w:fill="auto"/>
        <w:spacing w:after="0" w:line="240" w:lineRule="auto"/>
        <w:ind w:firstLine="567"/>
        <w:jc w:val="both"/>
      </w:pPr>
      <w:r>
        <w:t>Концессионным соглашением может предусматриваться сочетание вышеуказанных форм концессионной платы.</w:t>
      </w:r>
    </w:p>
    <w:p w:rsidR="00D15381" w:rsidRDefault="00D15381" w:rsidP="00D15381">
      <w:pPr>
        <w:pStyle w:val="2"/>
        <w:shd w:val="clear" w:color="auto" w:fill="auto"/>
        <w:spacing w:after="0" w:line="240" w:lineRule="auto"/>
        <w:ind w:firstLine="567"/>
        <w:jc w:val="both"/>
      </w:pPr>
      <w:r>
        <w:t xml:space="preserve">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а также в случаях, если условиями концессионного соглашения предусмотрены принятие концедентом на себя части расходов на создание и (или) реконструкцию, </w:t>
      </w:r>
      <w:r>
        <w:lastRenderedPageBreak/>
        <w:t>использование (эксплуатацию) объекта концессионного соглашения или плата концедента по концессионному соглашению, концессионная плата концессионным соглашением может не предусматриваться.</w:t>
      </w:r>
    </w:p>
    <w:p w:rsidR="00D15381" w:rsidRDefault="00D15381" w:rsidP="00D15381">
      <w:pPr>
        <w:pStyle w:val="2"/>
        <w:shd w:val="clear" w:color="auto" w:fill="auto"/>
        <w:spacing w:after="0" w:line="240" w:lineRule="auto"/>
        <w:ind w:firstLine="567"/>
        <w:jc w:val="both"/>
      </w:pPr>
      <w:r>
        <w:t>Концессионная плата за объект концессионного соглашения, устанавливаемая в твердой денежной форме, не включает плату за коммунальные услуги, расходы на содержание общего имущества, платежи за пользование земельным участком и другие расходы, связанные с содержанием объектов концессионного соглашения.</w:t>
      </w:r>
    </w:p>
    <w:p w:rsidR="00D15381" w:rsidRDefault="00D15381" w:rsidP="00D15381">
      <w:pPr>
        <w:pStyle w:val="2"/>
        <w:shd w:val="clear" w:color="auto" w:fill="auto"/>
        <w:tabs>
          <w:tab w:val="left" w:leader="underscore" w:pos="6273"/>
        </w:tabs>
        <w:spacing w:after="0" w:line="240" w:lineRule="auto"/>
        <w:ind w:firstLine="567"/>
        <w:jc w:val="both"/>
      </w:pPr>
      <w:r>
        <w:t>Концессионная плата за объект концессионного соглашения является доходом бюджета администрации МО Верхнеигнашкинский сельсовет Грачевского района.</w:t>
      </w:r>
    </w:p>
    <w:p w:rsidR="00D15381" w:rsidRDefault="00D15381" w:rsidP="00D15381">
      <w:pPr>
        <w:pStyle w:val="2"/>
        <w:shd w:val="clear" w:color="auto" w:fill="auto"/>
        <w:spacing w:after="0" w:line="240" w:lineRule="auto"/>
        <w:ind w:firstLine="567"/>
        <w:jc w:val="both"/>
      </w:pPr>
      <w:r>
        <w:t>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создании и (или) реконструкцию объекта концессионного соглашения и срока окупаемости таких инвестиций, других обязательств концессионера по концессионному соглашению.</w:t>
      </w:r>
    </w:p>
    <w:p w:rsidR="00D15381" w:rsidRDefault="00D15381" w:rsidP="00D15381">
      <w:pPr>
        <w:pStyle w:val="2"/>
        <w:shd w:val="clear" w:color="auto" w:fill="auto"/>
        <w:spacing w:after="0" w:line="240" w:lineRule="auto"/>
        <w:ind w:firstLine="567"/>
        <w:jc w:val="both"/>
      </w:pPr>
      <w:r>
        <w:t>Полномочия концедента по подготовке и заключению концессионных</w:t>
      </w:r>
    </w:p>
    <w:p w:rsidR="00D15381" w:rsidRDefault="00D15381" w:rsidP="00D15381">
      <w:pPr>
        <w:pStyle w:val="2"/>
        <w:shd w:val="clear" w:color="auto" w:fill="auto"/>
        <w:tabs>
          <w:tab w:val="left" w:leader="underscore" w:pos="4701"/>
        </w:tabs>
        <w:spacing w:after="0" w:line="240" w:lineRule="auto"/>
        <w:ind w:firstLine="567"/>
        <w:jc w:val="both"/>
      </w:pPr>
      <w:r>
        <w:t>соглашений осуществляет Верхнеигнашкинский сельсовет Грачевского района в соответствии с настоящим Положением и действующим законодательством.</w:t>
      </w:r>
    </w:p>
    <w:p w:rsidR="00D15381" w:rsidRDefault="00D15381" w:rsidP="00D15381">
      <w:pPr>
        <w:pStyle w:val="2"/>
        <w:shd w:val="clear" w:color="auto" w:fill="auto"/>
        <w:spacing w:after="0" w:line="240" w:lineRule="auto"/>
        <w:ind w:firstLine="567"/>
        <w:jc w:val="both"/>
      </w:pPr>
      <w:r>
        <w:t>Предоставление концессионеру земельных участков, находящихся в муниципальной собственности, а также земельных участков, государственная собственность на которые не разграничена, осуществляется в соответствии с действующим законодательством после заключения концессионного соглашения.</w:t>
      </w:r>
    </w:p>
    <w:p w:rsidR="00D15381" w:rsidRDefault="00D15381" w:rsidP="00D15381">
      <w:pPr>
        <w:pStyle w:val="2"/>
        <w:shd w:val="clear" w:color="auto" w:fill="auto"/>
        <w:spacing w:after="0" w:line="240" w:lineRule="auto"/>
        <w:ind w:firstLine="567"/>
        <w:jc w:val="both"/>
      </w:pPr>
      <w:r>
        <w:t>Прекращение концессионного соглашения является основанием для прекращения предоставленных концессионеру прав в отношении земельного участка.</w:t>
      </w:r>
    </w:p>
    <w:p w:rsidR="00D15381" w:rsidRDefault="00D15381" w:rsidP="00D15381">
      <w:pPr>
        <w:pStyle w:val="2"/>
        <w:shd w:val="clear" w:color="auto" w:fill="auto"/>
        <w:spacing w:after="0" w:line="240" w:lineRule="auto"/>
        <w:ind w:firstLine="567"/>
        <w:jc w:val="both"/>
      </w:pPr>
      <w:r>
        <w:t>Исполнение концессионером обязательств по концессионному соглашению обеспечивается путем предоставления безотзывной банковской гарантии, передачи концессионером концеденту в залог прав концессионера по договору банковского вклада (депозита), осуществления страхования риска ответственности концессионера за нарушение обязательств по концессионному соглашению.</w:t>
      </w:r>
    </w:p>
    <w:p w:rsidR="00D15381" w:rsidRDefault="00D15381" w:rsidP="00D15381">
      <w:pPr>
        <w:pStyle w:val="2"/>
        <w:shd w:val="clear" w:color="auto" w:fill="auto"/>
        <w:spacing w:after="0" w:line="240" w:lineRule="auto"/>
        <w:ind w:firstLine="567"/>
        <w:jc w:val="both"/>
      </w:pPr>
      <w:r>
        <w:t>Конкретный способ обеспечения устанавливается конкурсной документацией.</w:t>
      </w:r>
    </w:p>
    <w:p w:rsidR="00D15381" w:rsidRDefault="00D15381" w:rsidP="00D15381">
      <w:pPr>
        <w:pStyle w:val="2"/>
        <w:shd w:val="clear" w:color="auto" w:fill="auto"/>
        <w:spacing w:after="0" w:line="240" w:lineRule="auto"/>
        <w:ind w:firstLine="567"/>
        <w:jc w:val="both"/>
      </w:pPr>
      <w:r>
        <w:t>Концессионное соглашение заключается в порядке, предусмотренном Федеральным законом «О концессионных соглашениях»</w:t>
      </w:r>
    </w:p>
    <w:p w:rsidR="00D15381" w:rsidRDefault="00D15381" w:rsidP="00D15381">
      <w:pPr>
        <w:pStyle w:val="2"/>
        <w:shd w:val="clear" w:color="auto" w:fill="auto"/>
        <w:spacing w:after="0" w:line="240" w:lineRule="auto"/>
        <w:ind w:firstLine="567"/>
        <w:jc w:val="both"/>
      </w:pPr>
      <w:r>
        <w:t>По истечении срока концессионного соглашения объект передается концеденту.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который устанавливается не менее чем пять лет со дня передачи этого объекта.</w:t>
      </w:r>
    </w:p>
    <w:p w:rsidR="00D15381" w:rsidRDefault="00D15381" w:rsidP="00D15381">
      <w:pPr>
        <w:pStyle w:val="2"/>
        <w:shd w:val="clear" w:color="auto" w:fill="auto"/>
        <w:spacing w:after="0" w:line="240" w:lineRule="auto"/>
        <w:ind w:firstLine="567"/>
        <w:jc w:val="both"/>
      </w:pPr>
      <w:r>
        <w:lastRenderedPageBreak/>
        <w:t>Изменение и прекращение концессионных соглашений осуществляются в порядке, предусмотренном Федеральным законом «О концессионных соглашениях». Порядок и условия расторжения концессионного соглашения на основании решения суда, а также последствия прекращения концессионного соглашения устанавливаются концессионным соглашением в соответствии с действующим законодательством.</w:t>
      </w:r>
    </w:p>
    <w:p w:rsidR="00D15381" w:rsidRDefault="00D15381" w:rsidP="00D15381">
      <w:pPr>
        <w:pStyle w:val="2"/>
        <w:shd w:val="clear" w:color="auto" w:fill="auto"/>
        <w:spacing w:after="0" w:line="240" w:lineRule="auto"/>
        <w:ind w:firstLine="567"/>
        <w:jc w:val="both"/>
      </w:pPr>
      <w:r>
        <w:t>Ежегодно, до 1 февраля текущего календарного года, администрация МО Верхнеигнашкинский сельсовет Грачевского района утверждает перечень объектов, в отношении которых планируется заключение концессионных соглашений, и размещает указанный перечень на официальном сайте Российской Федерации в информационно- 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МО Верхнеигнашкинский сельсовет Грачевского района в сети Интернет в соответствии с требованиями, установленными статьей 4 Закона о концессионных соглашениях.</w:t>
      </w:r>
    </w:p>
    <w:p w:rsidR="00D15381" w:rsidRDefault="00D15381" w:rsidP="00D15381">
      <w:pPr>
        <w:pStyle w:val="2"/>
        <w:shd w:val="clear" w:color="auto" w:fill="auto"/>
        <w:spacing w:after="0" w:line="240" w:lineRule="auto"/>
        <w:ind w:firstLine="567"/>
        <w:jc w:val="both"/>
      </w:pPr>
      <w:r>
        <w:t>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частью 4.1 статьи 37 Закона о концессионных соглашениях.</w:t>
      </w:r>
    </w:p>
    <w:p w:rsidR="00D15381" w:rsidRDefault="00D15381" w:rsidP="00D15381">
      <w:pPr>
        <w:pStyle w:val="2"/>
        <w:shd w:val="clear" w:color="auto" w:fill="auto"/>
        <w:spacing w:after="0" w:line="240" w:lineRule="auto"/>
        <w:ind w:firstLine="567"/>
        <w:jc w:val="center"/>
      </w:pPr>
    </w:p>
    <w:p w:rsidR="00D15381" w:rsidRDefault="00D15381" w:rsidP="00D15381">
      <w:pPr>
        <w:pStyle w:val="2"/>
        <w:shd w:val="clear" w:color="auto" w:fill="auto"/>
        <w:spacing w:after="0" w:line="240" w:lineRule="auto"/>
        <w:ind w:firstLine="567"/>
        <w:jc w:val="center"/>
        <w:rPr>
          <w:b/>
        </w:rPr>
      </w:pPr>
      <w:r>
        <w:rPr>
          <w:b/>
          <w:lang w:val="en-US"/>
        </w:rPr>
        <w:t>II</w:t>
      </w:r>
      <w:r>
        <w:rPr>
          <w:b/>
        </w:rPr>
        <w:t>. Порядок подготовки и принятия решения о заключении концессионного соглашения.</w:t>
      </w:r>
    </w:p>
    <w:p w:rsidR="00D15381" w:rsidRDefault="00D15381" w:rsidP="00D15381">
      <w:pPr>
        <w:pStyle w:val="2"/>
        <w:shd w:val="clear" w:color="auto" w:fill="auto"/>
        <w:spacing w:after="0" w:line="240" w:lineRule="auto"/>
        <w:ind w:firstLine="567"/>
        <w:jc w:val="center"/>
        <w:rPr>
          <w:b/>
        </w:rPr>
      </w:pPr>
    </w:p>
    <w:p w:rsidR="00D15381" w:rsidRDefault="00D15381" w:rsidP="00D15381">
      <w:pPr>
        <w:pStyle w:val="2"/>
        <w:shd w:val="clear" w:color="auto" w:fill="auto"/>
        <w:tabs>
          <w:tab w:val="left" w:pos="587"/>
        </w:tabs>
        <w:spacing w:after="0" w:line="240" w:lineRule="auto"/>
        <w:ind w:firstLine="567"/>
        <w:jc w:val="both"/>
      </w:pPr>
      <w:r>
        <w:t>2.1. Инициаторами принятия решения о заключении концессионного соглашения могут быть муниципальные унитарные предприятия и муниципальные учреждения, иные юридические лица и индивидуальные предприниматели.</w:t>
      </w:r>
    </w:p>
    <w:p w:rsidR="00D15381" w:rsidRDefault="00D15381" w:rsidP="00D15381">
      <w:pPr>
        <w:pStyle w:val="2"/>
        <w:shd w:val="clear" w:color="auto" w:fill="auto"/>
        <w:tabs>
          <w:tab w:val="left" w:pos="550"/>
        </w:tabs>
        <w:spacing w:after="0" w:line="240" w:lineRule="auto"/>
        <w:ind w:firstLine="567"/>
        <w:jc w:val="both"/>
      </w:pPr>
      <w:r>
        <w:t>2.2. Подготовку решения о заключении концессионного соглашения, подготовку и заключение концессионных соглашений осуществляет в соответствии с настоящим Положением и действующим законодательством Российской Федерации. Заключение с концессионером договоров аренды (субаренды) земельных участков осуществляет администрация МО Верхнеигнашкинский сельсовет Грачевского района.</w:t>
      </w:r>
    </w:p>
    <w:p w:rsidR="00D15381" w:rsidRDefault="00D15381" w:rsidP="00D15381">
      <w:pPr>
        <w:pStyle w:val="2"/>
        <w:shd w:val="clear" w:color="auto" w:fill="auto"/>
        <w:tabs>
          <w:tab w:val="left" w:pos="567"/>
        </w:tabs>
        <w:spacing w:after="0" w:line="240" w:lineRule="auto"/>
        <w:ind w:firstLine="567"/>
        <w:jc w:val="both"/>
      </w:pPr>
      <w:r>
        <w:t>2.3. Для осуществления полномочий по подготовке и заключению концессионных соглашений вправе привлекать муниципальные учреждения и предприятия.</w:t>
      </w:r>
    </w:p>
    <w:p w:rsidR="00D15381" w:rsidRDefault="00D15381" w:rsidP="00D15381">
      <w:pPr>
        <w:pStyle w:val="2"/>
        <w:shd w:val="clear" w:color="auto" w:fill="auto"/>
        <w:tabs>
          <w:tab w:val="left" w:pos="597"/>
        </w:tabs>
        <w:spacing w:after="0" w:line="240" w:lineRule="auto"/>
        <w:ind w:firstLine="567"/>
        <w:jc w:val="both"/>
      </w:pPr>
      <w:r>
        <w:t xml:space="preserve">2.4. Муниципальные учреждения и предприятия, в ведении которых находится соответствующая отрасль, представляют в администрацию МО Верхнеигнашкинский сельсовет Грачевского района в течение 5 дней рабочих со дня поступления запроса (предложения) об условиях концессионного соглашения в части состава и описания, в том числе технико- экономические показатели объекта концессионного соглашения, а также обоснование целей передачи муниципального имущества по </w:t>
      </w:r>
      <w:r>
        <w:lastRenderedPageBreak/>
        <w:t>концессионному соглашению, а также документы, необходимые для подготовки конкурсной документации.</w:t>
      </w:r>
    </w:p>
    <w:p w:rsidR="00D15381" w:rsidRDefault="00D15381" w:rsidP="00D15381">
      <w:pPr>
        <w:pStyle w:val="2"/>
        <w:shd w:val="clear" w:color="auto" w:fill="auto"/>
        <w:tabs>
          <w:tab w:val="left" w:pos="743"/>
        </w:tabs>
        <w:spacing w:after="0" w:line="240" w:lineRule="auto"/>
        <w:ind w:firstLine="567"/>
        <w:jc w:val="both"/>
      </w:pPr>
      <w:r>
        <w:t>2.5. Предложения и сведения, указанные в п.2.4, содержат следующую информацию:</w:t>
      </w:r>
    </w:p>
    <w:p w:rsidR="00D15381" w:rsidRDefault="00D15381" w:rsidP="00D15381">
      <w:pPr>
        <w:pStyle w:val="2"/>
        <w:shd w:val="clear" w:color="auto" w:fill="auto"/>
        <w:tabs>
          <w:tab w:val="left" w:pos="472"/>
        </w:tabs>
        <w:spacing w:after="0" w:line="240" w:lineRule="auto"/>
        <w:ind w:firstLine="567"/>
        <w:jc w:val="both"/>
      </w:pPr>
      <w:r>
        <w:t>1) о порядке и сроке использования (эксплуатации) объекта концессионного соглашения, объеме инвестиций в его создание и (или) реконструкцию;</w:t>
      </w:r>
    </w:p>
    <w:p w:rsidR="00D15381" w:rsidRDefault="00D15381" w:rsidP="00D15381">
      <w:pPr>
        <w:pStyle w:val="2"/>
        <w:shd w:val="clear" w:color="auto" w:fill="auto"/>
        <w:tabs>
          <w:tab w:val="left" w:pos="439"/>
        </w:tabs>
        <w:spacing w:after="0" w:line="240" w:lineRule="auto"/>
        <w:ind w:firstLine="567"/>
        <w:jc w:val="both"/>
      </w:pPr>
      <w:r>
        <w:t>2) о требованиях, которые могут предъявляться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D15381" w:rsidRDefault="00D15381" w:rsidP="00D15381">
      <w:pPr>
        <w:pStyle w:val="2"/>
        <w:shd w:val="clear" w:color="auto" w:fill="auto"/>
        <w:tabs>
          <w:tab w:val="left" w:pos="412"/>
        </w:tabs>
        <w:spacing w:after="0" w:line="240" w:lineRule="auto"/>
        <w:ind w:firstLine="567"/>
        <w:jc w:val="both"/>
      </w:pPr>
      <w:r>
        <w:t>3) о критериях конкурса и установленных в соответствии с частью 3 статьи 24 Федерального закона «О концессионных соглашениях»;</w:t>
      </w:r>
    </w:p>
    <w:p w:rsidR="00D15381" w:rsidRDefault="00D15381" w:rsidP="00D15381">
      <w:pPr>
        <w:pStyle w:val="2"/>
        <w:shd w:val="clear" w:color="auto" w:fill="auto"/>
        <w:tabs>
          <w:tab w:val="left" w:pos="425"/>
        </w:tabs>
        <w:spacing w:after="0" w:line="240" w:lineRule="auto"/>
        <w:ind w:firstLine="567"/>
        <w:jc w:val="both"/>
      </w:pPr>
      <w:r>
        <w:t>4) об обязательствах концессионера по срокам создания и (или) реконструкции объекта концессионного соглашения и начала его использования (эксплуатации);</w:t>
      </w:r>
    </w:p>
    <w:p w:rsidR="00D15381" w:rsidRDefault="00D15381" w:rsidP="00D15381">
      <w:pPr>
        <w:pStyle w:val="2"/>
        <w:shd w:val="clear" w:color="auto" w:fill="auto"/>
        <w:tabs>
          <w:tab w:val="left" w:pos="391"/>
        </w:tabs>
        <w:spacing w:after="0" w:line="240" w:lineRule="auto"/>
        <w:ind w:firstLine="567"/>
        <w:jc w:val="both"/>
      </w:pPr>
      <w:r>
        <w:t>5) иные предложения в соответствии с Федеральным законом «О концессионных соглашениях».</w:t>
      </w:r>
    </w:p>
    <w:p w:rsidR="00D15381" w:rsidRDefault="00D15381" w:rsidP="00D15381">
      <w:pPr>
        <w:pStyle w:val="2"/>
        <w:shd w:val="clear" w:color="auto" w:fill="auto"/>
        <w:tabs>
          <w:tab w:val="left" w:pos="817"/>
        </w:tabs>
        <w:spacing w:after="0" w:line="240" w:lineRule="auto"/>
        <w:ind w:firstLine="567"/>
        <w:jc w:val="both"/>
      </w:pPr>
      <w:r>
        <w:t>2.6. Решение о заключении концессионного соглашения принимается</w:t>
      </w:r>
    </w:p>
    <w:p w:rsidR="00D15381" w:rsidRDefault="00D15381" w:rsidP="00D15381">
      <w:pPr>
        <w:pStyle w:val="2"/>
        <w:shd w:val="clear" w:color="auto" w:fill="auto"/>
        <w:tabs>
          <w:tab w:val="left" w:leader="underscore" w:pos="4742"/>
        </w:tabs>
        <w:spacing w:after="0" w:line="240" w:lineRule="auto"/>
        <w:ind w:firstLine="567"/>
        <w:jc w:val="both"/>
      </w:pPr>
      <w:r>
        <w:t>администрацией МО Верхнеигнашкинский сельсовет Грачевского района посредством издания постановления администрации МО Верхнеигнашкинский сельсовет Грачевского района</w:t>
      </w:r>
    </w:p>
    <w:p w:rsidR="00D15381" w:rsidRDefault="00D15381" w:rsidP="00D15381">
      <w:pPr>
        <w:pStyle w:val="2"/>
        <w:shd w:val="clear" w:color="auto" w:fill="auto"/>
        <w:tabs>
          <w:tab w:val="left" w:pos="706"/>
        </w:tabs>
        <w:spacing w:after="0" w:line="240" w:lineRule="auto"/>
        <w:ind w:firstLine="567"/>
        <w:jc w:val="both"/>
      </w:pPr>
      <w:r>
        <w:t>2.7. Решением о заключении концессионного соглашения устанавливаются сведения, определенные статьей 22 Федерального закона «О концессионных соглашениях», в том числе:</w:t>
      </w:r>
    </w:p>
    <w:p w:rsidR="00D15381" w:rsidRDefault="00D15381" w:rsidP="00D15381">
      <w:pPr>
        <w:pStyle w:val="2"/>
        <w:shd w:val="clear" w:color="auto" w:fill="auto"/>
        <w:tabs>
          <w:tab w:val="left" w:pos="574"/>
        </w:tabs>
        <w:spacing w:after="0" w:line="240" w:lineRule="auto"/>
        <w:ind w:firstLine="567"/>
        <w:jc w:val="both"/>
      </w:pPr>
      <w:r>
        <w:t>1. условия концессионного соглашения в соответствии со статьей 10 Федерального закона «О концессионных соглашениях» (далее - условия конкурса);</w:t>
      </w:r>
    </w:p>
    <w:p w:rsidR="00D15381" w:rsidRDefault="00D15381" w:rsidP="00D15381">
      <w:pPr>
        <w:pStyle w:val="2"/>
        <w:shd w:val="clear" w:color="auto" w:fill="auto"/>
        <w:tabs>
          <w:tab w:val="left" w:pos="368"/>
        </w:tabs>
        <w:spacing w:after="0" w:line="240" w:lineRule="auto"/>
        <w:ind w:firstLine="567"/>
        <w:jc w:val="both"/>
      </w:pPr>
      <w:r>
        <w:t>2. критерии конкурса и параметры критериев конкурса;</w:t>
      </w:r>
    </w:p>
    <w:p w:rsidR="00D15381" w:rsidRDefault="00D15381" w:rsidP="00D15381">
      <w:pPr>
        <w:pStyle w:val="2"/>
        <w:shd w:val="clear" w:color="auto" w:fill="auto"/>
        <w:tabs>
          <w:tab w:val="left" w:pos="368"/>
        </w:tabs>
        <w:spacing w:after="0" w:line="240" w:lineRule="auto"/>
        <w:ind w:firstLine="567"/>
        <w:jc w:val="both"/>
      </w:pPr>
      <w:r>
        <w:t>3. вид конкурса (открытый конкурс или закрытый конкурс);</w:t>
      </w:r>
    </w:p>
    <w:p w:rsidR="00D15381" w:rsidRDefault="00D15381" w:rsidP="00D15381">
      <w:pPr>
        <w:pStyle w:val="2"/>
        <w:shd w:val="clear" w:color="auto" w:fill="auto"/>
        <w:tabs>
          <w:tab w:val="left" w:pos="546"/>
        </w:tabs>
        <w:spacing w:after="0" w:line="240" w:lineRule="auto"/>
        <w:ind w:firstLine="567"/>
        <w:jc w:val="both"/>
      </w:pPr>
      <w:r>
        <w:t>4. перечень лиц, которым направляются приглашения принять участие в конкурсе, - в случае проведения закрытого конкурса;</w:t>
      </w:r>
    </w:p>
    <w:p w:rsidR="00D15381" w:rsidRDefault="00D15381" w:rsidP="00D15381">
      <w:pPr>
        <w:pStyle w:val="2"/>
        <w:shd w:val="clear" w:color="auto" w:fill="auto"/>
        <w:tabs>
          <w:tab w:val="left" w:pos="526"/>
        </w:tabs>
        <w:spacing w:after="0" w:line="240" w:lineRule="auto"/>
        <w:ind w:firstLine="567"/>
        <w:jc w:val="both"/>
      </w:pPr>
      <w:r>
        <w:t>5. срок опубликования в средствах массовой информации, размещения на официальных сайтах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D15381" w:rsidRDefault="00D15381" w:rsidP="00D15381">
      <w:pPr>
        <w:pStyle w:val="2"/>
        <w:shd w:val="clear" w:color="auto" w:fill="auto"/>
        <w:spacing w:after="0" w:line="240" w:lineRule="auto"/>
        <w:ind w:firstLine="567"/>
        <w:jc w:val="both"/>
      </w:pPr>
      <w:r>
        <w:t>орган, уполномоченный концедентом на:</w:t>
      </w:r>
    </w:p>
    <w:p w:rsidR="00D15381" w:rsidRDefault="00D15381" w:rsidP="00D15381">
      <w:pPr>
        <w:pStyle w:val="2"/>
        <w:shd w:val="clear" w:color="auto" w:fill="auto"/>
        <w:spacing w:after="0" w:line="240" w:lineRule="auto"/>
        <w:ind w:firstLine="567"/>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D15381" w:rsidRDefault="00D15381" w:rsidP="00D15381">
      <w:pPr>
        <w:pStyle w:val="2"/>
        <w:shd w:val="clear" w:color="auto" w:fill="auto"/>
        <w:tabs>
          <w:tab w:val="left" w:pos="432"/>
        </w:tabs>
        <w:spacing w:after="0" w:line="240" w:lineRule="auto"/>
        <w:ind w:firstLine="567"/>
        <w:jc w:val="both"/>
      </w:pPr>
      <w:r>
        <w:lastRenderedPageBreak/>
        <w:t>6. создание конкурсной комиссии по проведению конкурса (далее - конкурсная комиссия), утверждение персонального состава конкурсной комиссии.</w:t>
      </w:r>
    </w:p>
    <w:p w:rsidR="00D15381" w:rsidRDefault="00D15381" w:rsidP="00D15381">
      <w:pPr>
        <w:pStyle w:val="2"/>
        <w:shd w:val="clear" w:color="auto" w:fill="auto"/>
        <w:tabs>
          <w:tab w:val="left" w:pos="432"/>
        </w:tabs>
        <w:spacing w:after="0" w:line="240" w:lineRule="auto"/>
        <w:ind w:firstLine="567"/>
        <w:jc w:val="center"/>
        <w:rPr>
          <w:b/>
        </w:rPr>
      </w:pPr>
    </w:p>
    <w:p w:rsidR="00D15381" w:rsidRDefault="00D15381" w:rsidP="00D15381">
      <w:pPr>
        <w:pStyle w:val="2"/>
        <w:shd w:val="clear" w:color="auto" w:fill="auto"/>
        <w:spacing w:after="0" w:line="240" w:lineRule="auto"/>
        <w:ind w:firstLine="567"/>
        <w:jc w:val="center"/>
        <w:rPr>
          <w:b/>
        </w:rPr>
      </w:pPr>
      <w:r>
        <w:rPr>
          <w:b/>
          <w:lang w:val="en-US"/>
        </w:rPr>
        <w:t>III</w:t>
      </w:r>
      <w:r>
        <w:rPr>
          <w:b/>
        </w:rPr>
        <w:t>. Конкурс на право заключения</w:t>
      </w:r>
    </w:p>
    <w:p w:rsidR="00D15381" w:rsidRDefault="00D15381" w:rsidP="00D15381">
      <w:pPr>
        <w:pStyle w:val="2"/>
        <w:shd w:val="clear" w:color="auto" w:fill="auto"/>
        <w:spacing w:after="0" w:line="240" w:lineRule="auto"/>
        <w:ind w:firstLine="567"/>
        <w:jc w:val="center"/>
        <w:rPr>
          <w:b/>
        </w:rPr>
      </w:pPr>
      <w:r>
        <w:rPr>
          <w:b/>
        </w:rPr>
        <w:t>концессионного соглашения.</w:t>
      </w:r>
    </w:p>
    <w:p w:rsidR="00D15381" w:rsidRDefault="00D15381" w:rsidP="00D15381">
      <w:pPr>
        <w:pStyle w:val="2"/>
        <w:shd w:val="clear" w:color="auto" w:fill="auto"/>
        <w:spacing w:after="0" w:line="240" w:lineRule="auto"/>
        <w:ind w:firstLine="567"/>
        <w:jc w:val="center"/>
        <w:rPr>
          <w:b/>
        </w:rPr>
      </w:pPr>
    </w:p>
    <w:p w:rsidR="00D15381" w:rsidRDefault="00D15381" w:rsidP="00D15381">
      <w:pPr>
        <w:pStyle w:val="2"/>
        <w:shd w:val="clear" w:color="auto" w:fill="auto"/>
        <w:spacing w:after="0" w:line="240" w:lineRule="auto"/>
        <w:ind w:firstLine="567"/>
        <w:jc w:val="both"/>
      </w:pPr>
      <w:r>
        <w:t>3.1. Концессионное соглашение заключается по результатам конкурса на право заключения концессионного соглашения (далее — конкурс), за исключением случаев, предусмотренных статьей 37 Федерального закона «О концессионных соглашениях», а именно:</w:t>
      </w:r>
    </w:p>
    <w:p w:rsidR="00D15381" w:rsidRDefault="00D15381" w:rsidP="00D15381">
      <w:pPr>
        <w:pStyle w:val="2"/>
        <w:shd w:val="clear" w:color="auto" w:fill="auto"/>
        <w:tabs>
          <w:tab w:val="left" w:pos="442"/>
        </w:tabs>
        <w:spacing w:after="0" w:line="240" w:lineRule="auto"/>
        <w:ind w:firstLine="567"/>
        <w:jc w:val="both"/>
      </w:pPr>
      <w:r>
        <w:t>1. если конкурс был объявлен не состоявшимся в связи с тем, что на конкурс было представлено менее двух заявок;</w:t>
      </w:r>
    </w:p>
    <w:p w:rsidR="00D15381" w:rsidRDefault="00D15381" w:rsidP="00D15381">
      <w:pPr>
        <w:pStyle w:val="2"/>
        <w:shd w:val="clear" w:color="auto" w:fill="auto"/>
        <w:tabs>
          <w:tab w:val="left" w:pos="584"/>
        </w:tabs>
        <w:spacing w:after="0" w:line="240" w:lineRule="auto"/>
        <w:ind w:firstLine="567"/>
        <w:jc w:val="both"/>
      </w:pPr>
      <w:r>
        <w:t>2.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то конкурс по решению концедента объявляется несостоявшимся. В этом случае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w:t>
      </w:r>
    </w:p>
    <w:p w:rsidR="00D15381" w:rsidRDefault="00D15381" w:rsidP="00D15381">
      <w:pPr>
        <w:pStyle w:val="2"/>
        <w:shd w:val="clear" w:color="auto" w:fill="auto"/>
        <w:tabs>
          <w:tab w:val="left" w:pos="435"/>
        </w:tabs>
        <w:spacing w:after="0" w:line="240" w:lineRule="auto"/>
        <w:ind w:firstLine="567"/>
        <w:jc w:val="both"/>
      </w:pPr>
      <w:r>
        <w:t>3. концессионное соглашение может быть заключено без проведения конкурса с лицом, у которого права владения и пользования имуществом, которое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условий, установленных ст.37 Федерального закона № 115-ФЗ;</w:t>
      </w:r>
    </w:p>
    <w:p w:rsidR="00D15381" w:rsidRDefault="00D15381" w:rsidP="00D15381">
      <w:pPr>
        <w:pStyle w:val="2"/>
        <w:shd w:val="clear" w:color="auto" w:fill="auto"/>
        <w:spacing w:after="0" w:line="240" w:lineRule="auto"/>
        <w:ind w:firstLine="567"/>
        <w:jc w:val="both"/>
      </w:pPr>
      <w:r>
        <w:t>4.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и при соблюдении требований, установленных Федеральным законом №115-ФЗ, а так же с учетом особенностей, установленных данным Федеральным законом.</w:t>
      </w:r>
    </w:p>
    <w:p w:rsidR="00D15381" w:rsidRDefault="00D15381" w:rsidP="00D15381">
      <w:pPr>
        <w:pStyle w:val="2"/>
        <w:shd w:val="clear" w:color="auto" w:fill="auto"/>
        <w:tabs>
          <w:tab w:val="left" w:pos="618"/>
        </w:tabs>
        <w:spacing w:after="0" w:line="240" w:lineRule="auto"/>
        <w:ind w:firstLine="567"/>
        <w:jc w:val="both"/>
      </w:pPr>
      <w:r>
        <w:t>3.2. Конкурс проводится на основании решения о заключении концессионного соглашения.</w:t>
      </w:r>
    </w:p>
    <w:p w:rsidR="00D15381" w:rsidRDefault="00D15381" w:rsidP="00D15381">
      <w:pPr>
        <w:pStyle w:val="2"/>
        <w:shd w:val="clear" w:color="auto" w:fill="auto"/>
        <w:tabs>
          <w:tab w:val="left" w:pos="601"/>
        </w:tabs>
        <w:spacing w:after="0" w:line="240" w:lineRule="auto"/>
        <w:ind w:firstLine="567"/>
        <w:jc w:val="both"/>
      </w:pPr>
      <w:r>
        <w:t>3.3. Создание конкурсной комиссии по проведению конкурса (далее конкурсная комиссия), утверждение персонального состава конкурсной комиссии осуществляется распоряжением администрации МО Верхнеигнашкинский сельсовет Грачевского района. Число членов конкурсной комиссии не может быть менее чем пять человек.</w:t>
      </w:r>
    </w:p>
    <w:p w:rsidR="00D15381" w:rsidRDefault="00D15381" w:rsidP="00D15381">
      <w:pPr>
        <w:pStyle w:val="2"/>
        <w:shd w:val="clear" w:color="auto" w:fill="auto"/>
        <w:tabs>
          <w:tab w:val="left" w:pos="614"/>
        </w:tabs>
        <w:spacing w:after="0" w:line="240" w:lineRule="auto"/>
        <w:ind w:firstLine="567"/>
        <w:jc w:val="both"/>
      </w:pPr>
      <w:r>
        <w:lastRenderedPageBreak/>
        <w:t>3.4.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 осуществляет Комитет.</w:t>
      </w:r>
    </w:p>
    <w:p w:rsidR="00D15381" w:rsidRDefault="00D15381" w:rsidP="00D15381">
      <w:pPr>
        <w:pStyle w:val="2"/>
        <w:shd w:val="clear" w:color="auto" w:fill="auto"/>
        <w:tabs>
          <w:tab w:val="left" w:pos="625"/>
        </w:tabs>
        <w:spacing w:after="0" w:line="240" w:lineRule="auto"/>
        <w:ind w:firstLine="567"/>
        <w:jc w:val="both"/>
      </w:pPr>
      <w:r>
        <w:t xml:space="preserve">3.5. При проведении открытого конкурса информация и протоколы конкурсной комиссии, предусмотренные Федеральным законом «О концессионных соглашениях», опубликовываются в печатном издании и подлежат размещению на официальном сайте Российской Федерации в информационно- телекоммуникационной сети «Интернет» для размещения информации о проведении торгов - </w:t>
      </w:r>
      <w:hyperlink r:id="rId5" w:history="1">
        <w:r>
          <w:rPr>
            <w:rStyle w:val="a3"/>
            <w:color w:val="auto"/>
            <w:u w:val="none"/>
            <w:lang w:val="en-US"/>
          </w:rPr>
          <w:t>www</w:t>
        </w:r>
        <w:r>
          <w:rPr>
            <w:rStyle w:val="a3"/>
            <w:color w:val="auto"/>
            <w:u w:val="none"/>
          </w:rPr>
          <w:t>.</w:t>
        </w:r>
        <w:r>
          <w:rPr>
            <w:rStyle w:val="a3"/>
            <w:color w:val="auto"/>
            <w:u w:val="none"/>
            <w:lang w:val="en-US"/>
          </w:rPr>
          <w:t>torgi</w:t>
        </w:r>
        <w:r>
          <w:rPr>
            <w:rStyle w:val="a3"/>
            <w:color w:val="auto"/>
            <w:u w:val="none"/>
          </w:rPr>
          <w:t>.</w:t>
        </w:r>
        <w:r>
          <w:rPr>
            <w:rStyle w:val="a3"/>
            <w:color w:val="auto"/>
            <w:u w:val="none"/>
            <w:lang w:val="en-US"/>
          </w:rPr>
          <w:t>gov</w:t>
        </w:r>
        <w:r>
          <w:rPr>
            <w:rStyle w:val="a3"/>
            <w:color w:val="auto"/>
            <w:u w:val="none"/>
          </w:rPr>
          <w:t>.</w:t>
        </w:r>
        <w:r>
          <w:rPr>
            <w:rStyle w:val="a3"/>
            <w:color w:val="auto"/>
            <w:u w:val="none"/>
            <w:lang w:val="en-US"/>
          </w:rPr>
          <w:t>ru</w:t>
        </w:r>
      </w:hyperlink>
      <w:r>
        <w:t>, а также на официальном сайте МО Верхнеигнашкинский сельсовет Грачевского района в информационно-телекоммуникационной сети «Интернет» (далее - размещение на официальном сайте в сети «Интернет»).</w:t>
      </w:r>
    </w:p>
    <w:p w:rsidR="00D15381" w:rsidRDefault="00D15381" w:rsidP="00D15381">
      <w:pPr>
        <w:pStyle w:val="2"/>
        <w:shd w:val="clear" w:color="auto" w:fill="auto"/>
        <w:tabs>
          <w:tab w:val="left" w:pos="675"/>
        </w:tabs>
        <w:spacing w:after="0" w:line="240" w:lineRule="auto"/>
        <w:ind w:firstLine="567"/>
        <w:jc w:val="both"/>
      </w:pPr>
      <w:r>
        <w:t>3.6. Опубликование и размещение на официальном сайте в сети «Интернет» сообщения о проведении открытого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 принятие заявок для участия в конкурсе, предоставление заявителям конкурсной документации, предоставление заявителям разъяснений положений конкурсной документации, принятие заявок на участие в конкурсе, а также иные полномочия, установленные статьей 25 Федерального закона «О концессионных соглашениях», осуществляет конкурсная комиссия.</w:t>
      </w:r>
    </w:p>
    <w:p w:rsidR="00D15381" w:rsidRDefault="00D15381" w:rsidP="00D15381">
      <w:pPr>
        <w:pStyle w:val="2"/>
        <w:shd w:val="clear" w:color="auto" w:fill="auto"/>
        <w:tabs>
          <w:tab w:val="left" w:pos="729"/>
        </w:tabs>
        <w:spacing w:after="0" w:line="240" w:lineRule="auto"/>
        <w:ind w:firstLine="567"/>
        <w:jc w:val="both"/>
      </w:pPr>
      <w:r>
        <w:t>3.7. Вскрытие конвертов с заявками на участие в конкурсе, проведение предварительного отбора участников конкурса, представление конкурсных предложений, вскрытие конвертов с конкурсными предложениями, рассмотрение и оценка конкурсных предложений, определение победителя конкурса осуществляются в порядке, предусмотренном Федеральным законом «О концессионных соглашениях», и в соответствии с конкурсной документацией.</w:t>
      </w:r>
    </w:p>
    <w:p w:rsidR="00D15381" w:rsidRDefault="00D15381" w:rsidP="00D15381">
      <w:pPr>
        <w:pStyle w:val="2"/>
        <w:shd w:val="clear" w:color="auto" w:fill="auto"/>
        <w:spacing w:after="0" w:line="240" w:lineRule="auto"/>
        <w:ind w:firstLine="567"/>
        <w:jc w:val="both"/>
      </w:pPr>
      <w:r>
        <w:t>3.8. Информационное обеспечение отношений, возникающих в связи с подготовкой, заключением и исполнением концессионных соглашений в отношении объектов концессионного соглашения, осуществляется в порядке и сроки, предусмотренные Федеральным законом «О концессионных соглашениях».</w:t>
      </w:r>
    </w:p>
    <w:p w:rsidR="00D15381" w:rsidRDefault="00D15381" w:rsidP="00D15381">
      <w:pPr>
        <w:pStyle w:val="2"/>
        <w:shd w:val="clear" w:color="auto" w:fill="auto"/>
        <w:spacing w:after="0" w:line="240" w:lineRule="auto"/>
        <w:ind w:firstLine="567"/>
        <w:jc w:val="center"/>
        <w:rPr>
          <w:b/>
        </w:rPr>
      </w:pPr>
    </w:p>
    <w:p w:rsidR="00D15381" w:rsidRDefault="00D15381" w:rsidP="00D15381">
      <w:pPr>
        <w:pStyle w:val="2"/>
        <w:shd w:val="clear" w:color="auto" w:fill="auto"/>
        <w:spacing w:after="0" w:line="240" w:lineRule="auto"/>
        <w:ind w:firstLine="567"/>
        <w:jc w:val="center"/>
        <w:rPr>
          <w:b/>
        </w:rPr>
      </w:pPr>
      <w:r>
        <w:rPr>
          <w:b/>
          <w:lang w:val="en-US"/>
        </w:rPr>
        <w:t>IV</w:t>
      </w:r>
      <w:r>
        <w:rPr>
          <w:b/>
        </w:rPr>
        <w:t>. Контроль за исполнением концессионного</w:t>
      </w:r>
    </w:p>
    <w:p w:rsidR="00D15381" w:rsidRDefault="00D15381" w:rsidP="00D15381">
      <w:pPr>
        <w:pStyle w:val="2"/>
        <w:shd w:val="clear" w:color="auto" w:fill="auto"/>
        <w:spacing w:after="0" w:line="240" w:lineRule="auto"/>
        <w:ind w:firstLine="567"/>
        <w:jc w:val="center"/>
        <w:rPr>
          <w:b/>
        </w:rPr>
      </w:pPr>
      <w:r>
        <w:rPr>
          <w:b/>
        </w:rPr>
        <w:t>Соглашения.</w:t>
      </w:r>
    </w:p>
    <w:p w:rsidR="00D15381" w:rsidRDefault="00D15381" w:rsidP="00D15381">
      <w:pPr>
        <w:pStyle w:val="2"/>
        <w:shd w:val="clear" w:color="auto" w:fill="auto"/>
        <w:spacing w:after="0" w:line="240" w:lineRule="auto"/>
        <w:ind w:firstLine="567"/>
        <w:jc w:val="center"/>
        <w:rPr>
          <w:b/>
        </w:rPr>
      </w:pPr>
    </w:p>
    <w:p w:rsidR="00D15381" w:rsidRDefault="00D15381" w:rsidP="00D15381">
      <w:pPr>
        <w:pStyle w:val="2"/>
        <w:shd w:val="clear" w:color="auto" w:fill="auto"/>
        <w:tabs>
          <w:tab w:val="left" w:pos="750"/>
        </w:tabs>
        <w:spacing w:after="0" w:line="240" w:lineRule="auto"/>
        <w:ind w:firstLine="567"/>
        <w:jc w:val="both"/>
      </w:pPr>
      <w:r>
        <w:t>4.1. Контроль за исполнением концессионного соглашения осуществляет Комитет.</w:t>
      </w:r>
    </w:p>
    <w:p w:rsidR="00D15381" w:rsidRDefault="00D15381" w:rsidP="00D15381">
      <w:pPr>
        <w:pStyle w:val="2"/>
        <w:shd w:val="clear" w:color="auto" w:fill="auto"/>
        <w:tabs>
          <w:tab w:val="left" w:pos="570"/>
        </w:tabs>
        <w:spacing w:after="0" w:line="240" w:lineRule="auto"/>
        <w:ind w:firstLine="567"/>
        <w:jc w:val="both"/>
      </w:pPr>
      <w:r>
        <w:t xml:space="preserve">4.2. При осуществлении контрольных функций администрация вправе привлекать муниципальные учреждения и предприятия, имеющие в соответствии с концессионным соглашением право беспрепятственного доступа на объект концессионного соглашения, а также к документации, </w:t>
      </w:r>
      <w:r>
        <w:lastRenderedPageBreak/>
        <w:t>относящейся к осуществлению деятельности, предусмотренной концессионным соглашением.</w:t>
      </w:r>
    </w:p>
    <w:p w:rsidR="00D15381" w:rsidRDefault="00D15381" w:rsidP="00D15381">
      <w:pPr>
        <w:pStyle w:val="2"/>
        <w:shd w:val="clear" w:color="auto" w:fill="auto"/>
        <w:tabs>
          <w:tab w:val="left" w:pos="733"/>
        </w:tabs>
        <w:spacing w:after="0" w:line="240" w:lineRule="auto"/>
        <w:ind w:firstLine="567"/>
        <w:jc w:val="both"/>
      </w:pPr>
      <w:r>
        <w:t>4.3. Результаты осуществления контроля за соблюдением концессионером условий концессионного соглашения оформляются актом о результатах контроля. Акт о результатах контроля подлежит опубликованию в порядке и сроки, предусмотренные Федеральным законом «О концессионных соглашениях».</w:t>
      </w:r>
    </w:p>
    <w:p w:rsidR="00D15381" w:rsidRDefault="00D15381" w:rsidP="00D15381">
      <w:pPr>
        <w:pStyle w:val="2"/>
        <w:shd w:val="clear" w:color="auto" w:fill="auto"/>
        <w:tabs>
          <w:tab w:val="left" w:pos="594"/>
        </w:tabs>
        <w:spacing w:after="0" w:line="240" w:lineRule="auto"/>
        <w:ind w:firstLine="567"/>
        <w:jc w:val="both"/>
      </w:pPr>
      <w:r>
        <w:t>4.4.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w:t>
      </w:r>
    </w:p>
    <w:p w:rsidR="00D15381" w:rsidRDefault="00D15381" w:rsidP="00D15381">
      <w:pPr>
        <w:pStyle w:val="2"/>
        <w:shd w:val="clear" w:color="auto" w:fill="auto"/>
        <w:tabs>
          <w:tab w:val="left" w:pos="581"/>
        </w:tabs>
        <w:spacing w:after="0" w:line="240" w:lineRule="auto"/>
        <w:ind w:firstLine="567"/>
        <w:jc w:val="both"/>
      </w:pPr>
      <w:r>
        <w:t>4.5.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Федеральным законом «О концессионных соглашениях», иными федеральными законами и концессионным соглашением.</w:t>
      </w:r>
    </w:p>
    <w:p w:rsidR="00D15381" w:rsidRDefault="00D15381" w:rsidP="00D15381">
      <w:pPr>
        <w:pStyle w:val="2"/>
        <w:shd w:val="clear" w:color="auto" w:fill="auto"/>
        <w:tabs>
          <w:tab w:val="left" w:pos="699"/>
        </w:tabs>
        <w:spacing w:after="0" w:line="240" w:lineRule="auto"/>
        <w:ind w:firstLine="567"/>
        <w:jc w:val="both"/>
      </w:pPr>
      <w:r>
        <w:t>4.6.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D15381" w:rsidRDefault="00D15381" w:rsidP="00D15381">
      <w:pPr>
        <w:spacing w:after="0"/>
        <w:jc w:val="right"/>
        <w:rPr>
          <w:rFonts w:ascii="Times New Roman" w:hAnsi="Times New Roman" w:cs="Times New Roman"/>
          <w:sz w:val="28"/>
          <w:szCs w:val="28"/>
        </w:rPr>
      </w:pPr>
    </w:p>
    <w:p w:rsidR="00D15381" w:rsidRDefault="00D15381" w:rsidP="00D15381">
      <w:pPr>
        <w:spacing w:after="0"/>
        <w:jc w:val="right"/>
        <w:rPr>
          <w:rFonts w:ascii="Times New Roman" w:hAnsi="Times New Roman" w:cs="Times New Roman"/>
          <w:sz w:val="28"/>
          <w:szCs w:val="28"/>
        </w:rPr>
      </w:pPr>
    </w:p>
    <w:p w:rsidR="00D15381" w:rsidRDefault="00D15381" w:rsidP="00D15381">
      <w:pPr>
        <w:spacing w:after="0"/>
        <w:jc w:val="right"/>
        <w:rPr>
          <w:rFonts w:ascii="Times New Roman" w:hAnsi="Times New Roman" w:cs="Times New Roman"/>
          <w:sz w:val="28"/>
          <w:szCs w:val="28"/>
        </w:rPr>
      </w:pPr>
    </w:p>
    <w:p w:rsidR="00D15381" w:rsidRDefault="00D15381" w:rsidP="00D15381">
      <w:pPr>
        <w:spacing w:after="0"/>
        <w:jc w:val="right"/>
        <w:rPr>
          <w:rFonts w:ascii="Times New Roman" w:hAnsi="Times New Roman" w:cs="Times New Roman"/>
          <w:sz w:val="28"/>
          <w:szCs w:val="28"/>
        </w:rPr>
      </w:pPr>
    </w:p>
    <w:p w:rsidR="00D15381" w:rsidRDefault="00D15381" w:rsidP="00D15381">
      <w:pPr>
        <w:spacing w:after="0"/>
        <w:jc w:val="right"/>
        <w:rPr>
          <w:rFonts w:ascii="Times New Roman" w:hAnsi="Times New Roman" w:cs="Times New Roman"/>
          <w:sz w:val="28"/>
          <w:szCs w:val="28"/>
        </w:rPr>
      </w:pPr>
    </w:p>
    <w:p w:rsidR="00D15381" w:rsidRDefault="00D15381" w:rsidP="00D15381">
      <w:pPr>
        <w:spacing w:after="0"/>
        <w:jc w:val="right"/>
        <w:rPr>
          <w:rFonts w:ascii="Times New Roman" w:hAnsi="Times New Roman" w:cs="Times New Roman"/>
          <w:sz w:val="28"/>
          <w:szCs w:val="28"/>
        </w:rPr>
      </w:pPr>
    </w:p>
    <w:p w:rsidR="00D15381" w:rsidRDefault="00D15381" w:rsidP="00D15381">
      <w:pPr>
        <w:spacing w:after="0"/>
        <w:jc w:val="right"/>
        <w:rPr>
          <w:rFonts w:ascii="Times New Roman" w:hAnsi="Times New Roman" w:cs="Times New Roman"/>
          <w:sz w:val="28"/>
          <w:szCs w:val="28"/>
        </w:rPr>
      </w:pPr>
    </w:p>
    <w:p w:rsidR="00D15381" w:rsidRDefault="00D15381" w:rsidP="00D15381">
      <w:pPr>
        <w:spacing w:after="0"/>
        <w:jc w:val="right"/>
        <w:rPr>
          <w:rFonts w:ascii="Times New Roman" w:hAnsi="Times New Roman" w:cs="Times New Roman"/>
          <w:sz w:val="28"/>
          <w:szCs w:val="28"/>
        </w:rPr>
      </w:pPr>
    </w:p>
    <w:p w:rsidR="00D15381" w:rsidRDefault="00D15381" w:rsidP="00D15381">
      <w:pPr>
        <w:spacing w:after="0"/>
        <w:jc w:val="right"/>
        <w:rPr>
          <w:rFonts w:ascii="Times New Roman" w:hAnsi="Times New Roman" w:cs="Times New Roman"/>
          <w:sz w:val="28"/>
          <w:szCs w:val="28"/>
        </w:rPr>
      </w:pPr>
    </w:p>
    <w:p w:rsidR="00D15381" w:rsidRDefault="00D15381" w:rsidP="00D15381">
      <w:pPr>
        <w:spacing w:after="0"/>
        <w:jc w:val="right"/>
        <w:rPr>
          <w:rFonts w:ascii="Times New Roman" w:hAnsi="Times New Roman" w:cs="Times New Roman"/>
          <w:sz w:val="28"/>
          <w:szCs w:val="28"/>
        </w:rPr>
      </w:pPr>
    </w:p>
    <w:p w:rsidR="00D15381" w:rsidRDefault="00D15381" w:rsidP="00D15381">
      <w:pPr>
        <w:spacing w:after="0"/>
        <w:jc w:val="right"/>
        <w:rPr>
          <w:rFonts w:ascii="Times New Roman" w:hAnsi="Times New Roman" w:cs="Times New Roman"/>
          <w:sz w:val="28"/>
          <w:szCs w:val="28"/>
        </w:rPr>
      </w:pPr>
    </w:p>
    <w:p w:rsidR="00D15381" w:rsidRDefault="00D15381" w:rsidP="00D15381">
      <w:pPr>
        <w:spacing w:after="0"/>
        <w:jc w:val="right"/>
        <w:rPr>
          <w:rFonts w:ascii="Times New Roman" w:hAnsi="Times New Roman" w:cs="Times New Roman"/>
          <w:sz w:val="28"/>
          <w:szCs w:val="28"/>
        </w:rPr>
      </w:pPr>
    </w:p>
    <w:p w:rsidR="00D15381" w:rsidRDefault="00D15381" w:rsidP="00D15381">
      <w:pPr>
        <w:spacing w:after="0"/>
        <w:jc w:val="right"/>
        <w:rPr>
          <w:rFonts w:ascii="Times New Roman" w:hAnsi="Times New Roman" w:cs="Times New Roman"/>
          <w:sz w:val="28"/>
          <w:szCs w:val="28"/>
        </w:rPr>
      </w:pPr>
    </w:p>
    <w:p w:rsidR="00D15381" w:rsidRDefault="00D15381" w:rsidP="00D15381">
      <w:pPr>
        <w:spacing w:after="0"/>
        <w:jc w:val="right"/>
        <w:rPr>
          <w:rFonts w:ascii="Times New Roman" w:hAnsi="Times New Roman" w:cs="Times New Roman"/>
          <w:sz w:val="28"/>
          <w:szCs w:val="28"/>
        </w:rPr>
      </w:pPr>
    </w:p>
    <w:p w:rsidR="00D15381" w:rsidRDefault="00D15381" w:rsidP="00D15381">
      <w:pPr>
        <w:spacing w:after="0"/>
        <w:jc w:val="right"/>
        <w:rPr>
          <w:rFonts w:ascii="Times New Roman" w:hAnsi="Times New Roman" w:cs="Times New Roman"/>
          <w:sz w:val="28"/>
          <w:szCs w:val="28"/>
        </w:rPr>
      </w:pPr>
    </w:p>
    <w:p w:rsidR="00D15381" w:rsidRDefault="00D15381" w:rsidP="00D15381">
      <w:pPr>
        <w:spacing w:after="0"/>
        <w:jc w:val="right"/>
        <w:rPr>
          <w:rFonts w:ascii="Times New Roman" w:hAnsi="Times New Roman" w:cs="Times New Roman"/>
          <w:sz w:val="28"/>
          <w:szCs w:val="28"/>
        </w:rPr>
      </w:pPr>
    </w:p>
    <w:p w:rsidR="00D15381" w:rsidRDefault="00D15381" w:rsidP="00D15381">
      <w:pPr>
        <w:spacing w:after="0"/>
        <w:jc w:val="right"/>
        <w:rPr>
          <w:rFonts w:ascii="Times New Roman" w:hAnsi="Times New Roman" w:cs="Times New Roman"/>
          <w:sz w:val="28"/>
          <w:szCs w:val="28"/>
        </w:rPr>
      </w:pPr>
    </w:p>
    <w:p w:rsidR="00D15381" w:rsidRDefault="00D15381" w:rsidP="00D15381">
      <w:pPr>
        <w:spacing w:after="0"/>
        <w:jc w:val="right"/>
        <w:rPr>
          <w:rFonts w:ascii="Times New Roman" w:hAnsi="Times New Roman" w:cs="Times New Roman"/>
          <w:sz w:val="28"/>
          <w:szCs w:val="28"/>
        </w:rPr>
      </w:pPr>
    </w:p>
    <w:p w:rsidR="00D15381" w:rsidRDefault="00D15381" w:rsidP="00D15381">
      <w:pPr>
        <w:spacing w:after="0"/>
        <w:jc w:val="right"/>
        <w:rPr>
          <w:rFonts w:ascii="Times New Roman" w:hAnsi="Times New Roman" w:cs="Times New Roman"/>
          <w:sz w:val="28"/>
          <w:szCs w:val="28"/>
        </w:rPr>
      </w:pPr>
    </w:p>
    <w:p w:rsidR="00D15381" w:rsidRDefault="00D15381" w:rsidP="00D15381">
      <w:pPr>
        <w:spacing w:after="0"/>
        <w:jc w:val="right"/>
        <w:rPr>
          <w:rFonts w:ascii="Times New Roman" w:hAnsi="Times New Roman" w:cs="Times New Roman"/>
          <w:sz w:val="28"/>
          <w:szCs w:val="28"/>
        </w:rPr>
      </w:pPr>
    </w:p>
    <w:p w:rsidR="00D15381" w:rsidRDefault="00D15381" w:rsidP="00D15381">
      <w:pPr>
        <w:spacing w:after="0"/>
        <w:jc w:val="right"/>
        <w:rPr>
          <w:rFonts w:ascii="Times New Roman" w:hAnsi="Times New Roman" w:cs="Times New Roman"/>
          <w:sz w:val="28"/>
          <w:szCs w:val="28"/>
        </w:rPr>
      </w:pPr>
    </w:p>
    <w:p w:rsidR="006D7EF1" w:rsidRDefault="00D15381">
      <w:bookmarkStart w:id="0" w:name="_GoBack"/>
      <w:bookmarkEnd w:id="0"/>
    </w:p>
    <w:sectPr w:rsidR="006D7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84"/>
    <w:rsid w:val="006A4282"/>
    <w:rsid w:val="00CC5B47"/>
    <w:rsid w:val="00D15381"/>
    <w:rsid w:val="00F5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381"/>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5381"/>
    <w:rPr>
      <w:color w:val="0000FF"/>
      <w:u w:val="single"/>
    </w:rPr>
  </w:style>
  <w:style w:type="character" w:customStyle="1" w:styleId="a4">
    <w:name w:val="Основной текст_"/>
    <w:link w:val="2"/>
    <w:locked/>
    <w:rsid w:val="00D15381"/>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4"/>
    <w:rsid w:val="00D15381"/>
    <w:pPr>
      <w:shd w:val="clear" w:color="auto" w:fill="FFFFFF"/>
      <w:spacing w:after="240" w:line="291" w:lineRule="exact"/>
    </w:pPr>
    <w:rPr>
      <w:rFonts w:ascii="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381"/>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5381"/>
    <w:rPr>
      <w:color w:val="0000FF"/>
      <w:u w:val="single"/>
    </w:rPr>
  </w:style>
  <w:style w:type="character" w:customStyle="1" w:styleId="a4">
    <w:name w:val="Основной текст_"/>
    <w:link w:val="2"/>
    <w:locked/>
    <w:rsid w:val="00D15381"/>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4"/>
    <w:rsid w:val="00D15381"/>
    <w:pPr>
      <w:shd w:val="clear" w:color="auto" w:fill="FFFFFF"/>
      <w:spacing w:after="240" w:line="291" w:lineRule="exact"/>
    </w:pPr>
    <w:rPr>
      <w:rFonts w:ascii="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9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2990</Words>
  <Characters>17048</Characters>
  <Application>Microsoft Office Word</Application>
  <DocSecurity>0</DocSecurity>
  <Lines>142</Lines>
  <Paragraphs>39</Paragraphs>
  <ScaleCrop>false</ScaleCrop>
  <Company>CtrlSoft</Company>
  <LinksUpToDate>false</LinksUpToDate>
  <CharactersWithSpaces>19999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2018-09-20T07:58:00Z</dcterms:created>
  <dcterms:modified xsi:type="dcterms:W3CDTF">2018-09-20T07:58:00Z</dcterms:modified>
</cp:coreProperties>
</file>