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17" w:rsidRDefault="00727C17" w:rsidP="00727C17">
      <w:pPr>
        <w:jc w:val="center"/>
        <w:rPr>
          <w:b/>
          <w:spacing w:val="50"/>
          <w:sz w:val="36"/>
          <w:szCs w:val="24"/>
        </w:rPr>
      </w:pPr>
      <w:r>
        <w:rPr>
          <w:b/>
          <w:spacing w:val="50"/>
          <w:sz w:val="36"/>
          <w:szCs w:val="24"/>
        </w:rPr>
        <w:t>ПОСТАНОВЛЕНИЕ</w:t>
      </w:r>
    </w:p>
    <w:p w:rsidR="00727C17" w:rsidRDefault="00727C17" w:rsidP="00727C17">
      <w:pPr>
        <w:jc w:val="center"/>
        <w:rPr>
          <w:sz w:val="24"/>
          <w:szCs w:val="24"/>
        </w:rPr>
      </w:pPr>
    </w:p>
    <w:p w:rsidR="00727C17" w:rsidRDefault="00727C17" w:rsidP="00727C17">
      <w:pPr>
        <w:jc w:val="center"/>
        <w:rPr>
          <w:sz w:val="28"/>
          <w:szCs w:val="24"/>
        </w:rPr>
      </w:pPr>
      <w:r>
        <w:rPr>
          <w:sz w:val="24"/>
          <w:szCs w:val="24"/>
        </w:rPr>
        <w:t xml:space="preserve"> АДМИНИСТРАЦИИ  МУНИЦИПАЛЬНОГО ОБРАЗОВАНИЯ</w:t>
      </w:r>
    </w:p>
    <w:p w:rsidR="00727C17" w:rsidRDefault="00727C17" w:rsidP="00727C17">
      <w:pPr>
        <w:jc w:val="center"/>
        <w:rPr>
          <w:sz w:val="24"/>
          <w:szCs w:val="24"/>
        </w:rPr>
      </w:pPr>
      <w:r>
        <w:rPr>
          <w:sz w:val="24"/>
          <w:szCs w:val="24"/>
        </w:rPr>
        <w:t>ВЕРХНЕИГНАШКИНСКИЙ   СЕЛЬСОВЕТ</w:t>
      </w:r>
    </w:p>
    <w:p w:rsidR="00727C17" w:rsidRDefault="00727C17" w:rsidP="00727C17">
      <w:pPr>
        <w:jc w:val="center"/>
        <w:rPr>
          <w:sz w:val="24"/>
          <w:szCs w:val="24"/>
        </w:rPr>
      </w:pPr>
      <w:r>
        <w:rPr>
          <w:sz w:val="24"/>
          <w:szCs w:val="24"/>
        </w:rPr>
        <w:t>ГРАЧЁВСКОГО РАЙОНА ОРЕНБУРГСКОЙ ОБЛАСТИ</w:t>
      </w:r>
    </w:p>
    <w:p w:rsidR="00727C17" w:rsidRDefault="00727C17" w:rsidP="00727C17">
      <w:pPr>
        <w:jc w:val="center"/>
        <w:rPr>
          <w:szCs w:val="24"/>
        </w:rPr>
      </w:pPr>
    </w:p>
    <w:p w:rsidR="00727C17" w:rsidRDefault="00727C17" w:rsidP="00727C17">
      <w:pPr>
        <w:pBdr>
          <w:top w:val="single" w:sz="12" w:space="1" w:color="auto"/>
          <w:bottom w:val="single" w:sz="12" w:space="1" w:color="auto"/>
        </w:pBdr>
        <w:spacing w:line="48" w:lineRule="auto"/>
        <w:rPr>
          <w:sz w:val="24"/>
          <w:szCs w:val="24"/>
        </w:rPr>
      </w:pPr>
    </w:p>
    <w:p w:rsidR="00727C17" w:rsidRDefault="00727C17" w:rsidP="00727C17">
      <w:pPr>
        <w:ind w:left="1260"/>
        <w:rPr>
          <w:sz w:val="28"/>
          <w:szCs w:val="24"/>
        </w:rPr>
      </w:pPr>
    </w:p>
    <w:p w:rsidR="00727C17" w:rsidRDefault="00727C17" w:rsidP="00727C17">
      <w:pPr>
        <w:suppressAutoHyphens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14.02.2018  года № 12-п </w:t>
      </w:r>
    </w:p>
    <w:p w:rsidR="00727C17" w:rsidRDefault="00727C17" w:rsidP="00727C17"/>
    <w:p w:rsidR="00727C17" w:rsidRDefault="00727C17" w:rsidP="00727C17"/>
    <w:p w:rsidR="00727C17" w:rsidRDefault="00727C17" w:rsidP="00727C17">
      <w:pPr>
        <w:rPr>
          <w:sz w:val="28"/>
          <w:szCs w:val="28"/>
        </w:rPr>
      </w:pPr>
      <w:r>
        <w:rPr>
          <w:sz w:val="28"/>
          <w:szCs w:val="28"/>
        </w:rPr>
        <w:t xml:space="preserve">О выделении специальных мест для размещения предвыборных печатных агитационных материалов по выборам Президента Российской Федерации </w:t>
      </w:r>
    </w:p>
    <w:p w:rsidR="00727C17" w:rsidRDefault="00727C17" w:rsidP="00727C17">
      <w:pPr>
        <w:rPr>
          <w:sz w:val="28"/>
          <w:szCs w:val="28"/>
        </w:rPr>
      </w:pPr>
      <w:r>
        <w:rPr>
          <w:sz w:val="28"/>
          <w:szCs w:val="28"/>
        </w:rPr>
        <w:t>18 марта 2018 года</w:t>
      </w:r>
    </w:p>
    <w:p w:rsidR="00727C17" w:rsidRDefault="00727C17" w:rsidP="00727C17">
      <w:pPr>
        <w:pStyle w:val="a3"/>
        <w:jc w:val="center"/>
      </w:pPr>
    </w:p>
    <w:p w:rsidR="00727C17" w:rsidRDefault="00727C17" w:rsidP="00727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54 Федерального закона от 12.06.2002 № 67-ФЗ «Об основных гарантиях избирательных прав и права на участие в референдуме граждан Российской Федерации», частью 7 статьи 55 Федерального закона от 10.01.2013 № 193-ФЗ «О выборах Президента Российской Федерации», в соответствии с решением  территориальной избирательной комиссии Грачевского района от 13.02.2018 № 38/135-4 в целях упорядочения размещения агитационных материалов постановляю:</w:t>
      </w:r>
    </w:p>
    <w:p w:rsidR="00727C17" w:rsidRDefault="00727C17" w:rsidP="00727C17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1. Выделить следующие специальные места для размещения предвыборных печатных и иных агитационных материалов по выборам президента Российской Федерации  18 марта 2018 года на территории муниципального образования  Верхнеигнашкинский сельсовет Грачевского района Оренбургской области :</w:t>
      </w:r>
    </w:p>
    <w:p w:rsidR="00727C17" w:rsidRDefault="00727C17" w:rsidP="00727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с. Верхнеигнашкино – в здании администрации сельсовета по адресу: ул. Советская д. 5.</w:t>
      </w:r>
    </w:p>
    <w:p w:rsidR="00727C17" w:rsidRDefault="00727C17" w:rsidP="00727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2.Агитационные предвыборные материалы также могут быть вывешены и в других помещениях, на зданиях, сооружениях и иных объектах только с согласия собственника или владельца этого объекта.</w:t>
      </w:r>
    </w:p>
    <w:p w:rsidR="00727C17" w:rsidRDefault="00727C17" w:rsidP="00727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3.Запрещается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727C17" w:rsidRDefault="00727C17" w:rsidP="00727C17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727C17" w:rsidRDefault="00727C17" w:rsidP="00727C17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со дня его обнародования.</w:t>
      </w:r>
    </w:p>
    <w:p w:rsidR="00727C17" w:rsidRDefault="00727C17" w:rsidP="00727C17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C17" w:rsidRDefault="00727C17" w:rsidP="00727C17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727C17" w:rsidRDefault="00727C17" w:rsidP="00727C17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Н.А. Рыбаков </w:t>
      </w:r>
    </w:p>
    <w:p w:rsidR="00727C17" w:rsidRDefault="00727C17" w:rsidP="00727C17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727C17" w:rsidRDefault="00727C17" w:rsidP="00727C17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</w:rPr>
      </w:pPr>
    </w:p>
    <w:p w:rsidR="00727C17" w:rsidRDefault="00727C17" w:rsidP="00727C17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Разослано : администрации района, прокуратуре, УИК,  в  дело </w:t>
      </w:r>
      <w:bookmarkStart w:id="0" w:name="_GoBack"/>
      <w:bookmarkEnd w:id="0"/>
    </w:p>
    <w:sectPr w:rsidR="0072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FB"/>
    <w:rsid w:val="006A4282"/>
    <w:rsid w:val="00727C17"/>
    <w:rsid w:val="00CC5B47"/>
    <w:rsid w:val="00E4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C17"/>
    <w:pPr>
      <w:spacing w:after="0" w:line="240" w:lineRule="auto"/>
    </w:pPr>
  </w:style>
  <w:style w:type="paragraph" w:customStyle="1" w:styleId="xl24">
    <w:name w:val="xl24"/>
    <w:basedOn w:val="a"/>
    <w:rsid w:val="00727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C17"/>
    <w:pPr>
      <w:spacing w:after="0" w:line="240" w:lineRule="auto"/>
    </w:pPr>
  </w:style>
  <w:style w:type="paragraph" w:customStyle="1" w:styleId="xl24">
    <w:name w:val="xl24"/>
    <w:basedOn w:val="a"/>
    <w:rsid w:val="00727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>CtrlSoft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2018-02-14T10:11:00Z</dcterms:created>
  <dcterms:modified xsi:type="dcterms:W3CDTF">2018-02-14T10:12:00Z</dcterms:modified>
</cp:coreProperties>
</file>