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B" w:rsidRPr="00B75E10" w:rsidRDefault="00811ADB" w:rsidP="00811ADB">
      <w:pPr>
        <w:jc w:val="center"/>
        <w:rPr>
          <w:bCs/>
          <w:sz w:val="28"/>
          <w:szCs w:val="28"/>
        </w:rPr>
      </w:pPr>
      <w:r w:rsidRPr="00B75E10">
        <w:rPr>
          <w:bCs/>
          <w:sz w:val="28"/>
          <w:szCs w:val="28"/>
        </w:rPr>
        <w:t xml:space="preserve">Протокол № </w:t>
      </w:r>
      <w:r w:rsidR="0018515D" w:rsidRPr="00B75E10">
        <w:rPr>
          <w:bCs/>
          <w:sz w:val="28"/>
          <w:szCs w:val="28"/>
        </w:rPr>
        <w:t>2</w:t>
      </w:r>
    </w:p>
    <w:p w:rsidR="0018515D" w:rsidRPr="00B75E10" w:rsidRDefault="0018515D" w:rsidP="0018515D">
      <w:pPr>
        <w:pStyle w:val="a3"/>
        <w:rPr>
          <w:rFonts w:cs="Times New Roman"/>
          <w:b w:val="0"/>
          <w:bCs w:val="0"/>
          <w:szCs w:val="28"/>
        </w:rPr>
      </w:pPr>
      <w:r w:rsidRPr="00B75E10">
        <w:rPr>
          <w:rFonts w:cs="Times New Roman"/>
          <w:b w:val="0"/>
          <w:szCs w:val="28"/>
        </w:rPr>
        <w:t xml:space="preserve">заседания комиссии по реализации </w:t>
      </w:r>
      <w:r w:rsidRPr="00B75E10">
        <w:rPr>
          <w:rFonts w:cs="Times New Roman"/>
          <w:b w:val="0"/>
          <w:bCs w:val="0"/>
          <w:szCs w:val="28"/>
        </w:rPr>
        <w:t xml:space="preserve"> мер поддержки субъектов малого и среднего предпринимательства</w:t>
      </w:r>
    </w:p>
    <w:p w:rsidR="0018515D" w:rsidRPr="00B75E10" w:rsidRDefault="0018515D" w:rsidP="00811ADB">
      <w:pPr>
        <w:jc w:val="center"/>
        <w:rPr>
          <w:bCs/>
          <w:sz w:val="28"/>
          <w:szCs w:val="28"/>
        </w:rPr>
      </w:pPr>
    </w:p>
    <w:p w:rsidR="0018515D" w:rsidRPr="00B75E10" w:rsidRDefault="0018515D" w:rsidP="0018515D">
      <w:pPr>
        <w:rPr>
          <w:bCs/>
          <w:sz w:val="28"/>
          <w:szCs w:val="28"/>
        </w:rPr>
      </w:pPr>
      <w:r w:rsidRPr="00B75E10">
        <w:rPr>
          <w:bCs/>
          <w:sz w:val="28"/>
          <w:szCs w:val="28"/>
        </w:rPr>
        <w:t>с. Грачевка                                                                         «</w:t>
      </w:r>
      <w:r w:rsidR="00AF140E">
        <w:rPr>
          <w:bCs/>
          <w:sz w:val="28"/>
          <w:szCs w:val="28"/>
        </w:rPr>
        <w:t>28</w:t>
      </w:r>
      <w:r w:rsidRPr="00B75E10">
        <w:rPr>
          <w:bCs/>
          <w:sz w:val="28"/>
          <w:szCs w:val="28"/>
        </w:rPr>
        <w:t xml:space="preserve">» </w:t>
      </w:r>
      <w:r w:rsidR="00AF140E">
        <w:rPr>
          <w:bCs/>
          <w:sz w:val="28"/>
          <w:szCs w:val="28"/>
        </w:rPr>
        <w:t>ноября</w:t>
      </w:r>
      <w:r w:rsidRPr="00B75E10">
        <w:rPr>
          <w:bCs/>
          <w:sz w:val="28"/>
          <w:szCs w:val="28"/>
        </w:rPr>
        <w:t xml:space="preserve"> 2014 года</w:t>
      </w:r>
    </w:p>
    <w:p w:rsidR="0018515D" w:rsidRPr="00B75E10" w:rsidRDefault="0018515D" w:rsidP="0018515D">
      <w:pPr>
        <w:rPr>
          <w:bCs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43"/>
        <w:gridCol w:w="7196"/>
      </w:tblGrid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b/>
                <w:sz w:val="28"/>
                <w:szCs w:val="28"/>
              </w:rPr>
            </w:pPr>
            <w:r w:rsidRPr="00B75E10">
              <w:rPr>
                <w:b/>
                <w:sz w:val="28"/>
                <w:szCs w:val="28"/>
              </w:rPr>
              <w:t>Присутствовали:</w:t>
            </w: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proofErr w:type="spellStart"/>
            <w:r w:rsidRPr="00B75E10">
              <w:rPr>
                <w:sz w:val="28"/>
                <w:szCs w:val="28"/>
              </w:rPr>
              <w:t>Сигидаев</w:t>
            </w:r>
            <w:proofErr w:type="spellEnd"/>
            <w:r w:rsidRPr="00B75E10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председатель комиссии, заместитель главы администрации района по экономическому развитию -  начальник отдела экономики;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Петрова И.В.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секретарь комиссии, ведущий специалист отдела экономики администрации Грачевского района;</w:t>
            </w:r>
          </w:p>
        </w:tc>
      </w:tr>
      <w:tr w:rsidR="0018515D" w:rsidRPr="00B75E10" w:rsidTr="009930D7">
        <w:tc>
          <w:tcPr>
            <w:tcW w:w="9639" w:type="dxa"/>
            <w:gridSpan w:val="2"/>
          </w:tcPr>
          <w:p w:rsidR="0018515D" w:rsidRPr="00B75E10" w:rsidRDefault="0018515D" w:rsidP="009930D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8515D" w:rsidRPr="00B75E10" w:rsidRDefault="0018515D" w:rsidP="00B75E10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5E10">
              <w:rPr>
                <w:b/>
                <w:sz w:val="28"/>
                <w:szCs w:val="28"/>
              </w:rPr>
              <w:t xml:space="preserve">Члены </w:t>
            </w:r>
            <w:r w:rsidR="00B75E10">
              <w:rPr>
                <w:b/>
                <w:sz w:val="28"/>
                <w:szCs w:val="28"/>
              </w:rPr>
              <w:t>комиссии</w:t>
            </w:r>
            <w:r w:rsidRPr="00B75E10">
              <w:rPr>
                <w:b/>
                <w:sz w:val="28"/>
                <w:szCs w:val="28"/>
              </w:rPr>
              <w:t>: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 xml:space="preserve">Блинкова Г.Н. 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руководитель аппарата администрации района - начальник организационно-правового отдела;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proofErr w:type="spellStart"/>
            <w:r w:rsidRPr="00B75E10">
              <w:rPr>
                <w:sz w:val="28"/>
                <w:szCs w:val="28"/>
              </w:rPr>
              <w:t>Кохно</w:t>
            </w:r>
            <w:proofErr w:type="spellEnd"/>
            <w:r w:rsidRPr="00B75E10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  <w:p w:rsidR="0018515D" w:rsidRPr="00B75E10" w:rsidRDefault="0018515D" w:rsidP="009930D7">
            <w:pPr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 начальник отдела по бухгалтерскому учету и отчетности администрации района;</w:t>
            </w:r>
          </w:p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Матвеева М.Н.</w:t>
            </w:r>
          </w:p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 главный специалист - главный экономист управления сельского хозяйства администрации района;</w:t>
            </w: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8515D" w:rsidRPr="00B75E10" w:rsidTr="009930D7">
        <w:tc>
          <w:tcPr>
            <w:tcW w:w="2443" w:type="dxa"/>
          </w:tcPr>
          <w:p w:rsidR="0018515D" w:rsidRPr="00B75E10" w:rsidRDefault="0018515D" w:rsidP="009930D7">
            <w:pPr>
              <w:ind w:left="34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Шляхов В.А.</w:t>
            </w:r>
          </w:p>
        </w:tc>
        <w:tc>
          <w:tcPr>
            <w:tcW w:w="7196" w:type="dxa"/>
          </w:tcPr>
          <w:p w:rsidR="0018515D" w:rsidRPr="00B75E10" w:rsidRDefault="0018515D" w:rsidP="009930D7">
            <w:pPr>
              <w:ind w:left="34"/>
              <w:jc w:val="both"/>
              <w:rPr>
                <w:sz w:val="28"/>
                <w:szCs w:val="28"/>
              </w:rPr>
            </w:pPr>
            <w:r w:rsidRPr="00B75E10">
              <w:rPr>
                <w:sz w:val="28"/>
                <w:szCs w:val="28"/>
              </w:rPr>
              <w:t>- индивидуальный предприниматель, депутат Грачевского районного Совета депутатов</w:t>
            </w:r>
          </w:p>
        </w:tc>
      </w:tr>
    </w:tbl>
    <w:p w:rsidR="0018515D" w:rsidRPr="00B75E10" w:rsidRDefault="0018515D" w:rsidP="0018515D">
      <w:pPr>
        <w:rPr>
          <w:sz w:val="28"/>
          <w:szCs w:val="28"/>
          <w:u w:val="single"/>
        </w:rPr>
      </w:pPr>
    </w:p>
    <w:p w:rsidR="0018515D" w:rsidRPr="00B75E10" w:rsidRDefault="0018515D" w:rsidP="0018515D">
      <w:pPr>
        <w:tabs>
          <w:tab w:val="num" w:pos="1698"/>
        </w:tabs>
        <w:jc w:val="center"/>
        <w:rPr>
          <w:b/>
          <w:sz w:val="28"/>
          <w:szCs w:val="28"/>
        </w:rPr>
      </w:pPr>
      <w:r w:rsidRPr="00B75E10">
        <w:rPr>
          <w:b/>
          <w:sz w:val="28"/>
          <w:szCs w:val="28"/>
        </w:rPr>
        <w:t>Повестка дня:</w:t>
      </w:r>
    </w:p>
    <w:p w:rsidR="0018515D" w:rsidRPr="00B75E10" w:rsidRDefault="0018515D" w:rsidP="0018515D">
      <w:pPr>
        <w:tabs>
          <w:tab w:val="num" w:pos="1698"/>
        </w:tabs>
        <w:jc w:val="center"/>
        <w:rPr>
          <w:b/>
          <w:sz w:val="28"/>
          <w:szCs w:val="28"/>
        </w:rPr>
      </w:pPr>
    </w:p>
    <w:p w:rsidR="0018515D" w:rsidRPr="00B75E10" w:rsidRDefault="0018515D" w:rsidP="0018515D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Рассмотрение заявок на субсидирование части затрат, связанных </w:t>
      </w:r>
      <w:proofErr w:type="gramStart"/>
      <w:r w:rsidRPr="00B75E10">
        <w:rPr>
          <w:sz w:val="28"/>
          <w:szCs w:val="28"/>
        </w:rPr>
        <w:t>с</w:t>
      </w:r>
      <w:proofErr w:type="gramEnd"/>
      <w:r w:rsidRPr="00B75E10">
        <w:rPr>
          <w:sz w:val="28"/>
          <w:szCs w:val="28"/>
        </w:rPr>
        <w:t xml:space="preserve"> уплатой процентов по кредитам, привлеченным субъектами малого и среднего предпринимательства.</w:t>
      </w:r>
    </w:p>
    <w:p w:rsidR="0018515D" w:rsidRPr="00B75E10" w:rsidRDefault="0018515D" w:rsidP="0018515D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Рассмотрение заявок на предоставление субсидий субъектам малого и среднего предпринимательства  на возмещение части затрат, связанных с уплатой арендных платежей.</w:t>
      </w:r>
    </w:p>
    <w:p w:rsidR="00C66021" w:rsidRPr="00B75E10" w:rsidRDefault="00C66021" w:rsidP="00811ADB">
      <w:pPr>
        <w:ind w:left="1065"/>
        <w:jc w:val="both"/>
        <w:rPr>
          <w:b/>
          <w:iCs/>
          <w:sz w:val="28"/>
          <w:szCs w:val="28"/>
        </w:rPr>
      </w:pPr>
    </w:p>
    <w:p w:rsidR="00811ADB" w:rsidRPr="00B75E10" w:rsidRDefault="00811ADB" w:rsidP="003366CB">
      <w:pPr>
        <w:ind w:left="1065" w:hanging="356"/>
        <w:jc w:val="both"/>
        <w:rPr>
          <w:b/>
          <w:iCs/>
          <w:sz w:val="28"/>
          <w:szCs w:val="28"/>
        </w:rPr>
      </w:pPr>
      <w:r w:rsidRPr="00B75E10">
        <w:rPr>
          <w:b/>
          <w:iCs/>
          <w:sz w:val="28"/>
          <w:szCs w:val="28"/>
        </w:rPr>
        <w:t xml:space="preserve">По первому вопросу </w:t>
      </w:r>
      <w:proofErr w:type="gramStart"/>
      <w:r w:rsidRPr="00B75E10">
        <w:rPr>
          <w:b/>
          <w:iCs/>
          <w:sz w:val="28"/>
          <w:szCs w:val="28"/>
        </w:rPr>
        <w:t>рассмотрен</w:t>
      </w:r>
      <w:r w:rsidR="003113F1" w:rsidRPr="00B75E10">
        <w:rPr>
          <w:b/>
          <w:iCs/>
          <w:sz w:val="28"/>
          <w:szCs w:val="28"/>
        </w:rPr>
        <w:t>ы</w:t>
      </w:r>
      <w:proofErr w:type="gramEnd"/>
      <w:r w:rsidRPr="00B75E10">
        <w:rPr>
          <w:b/>
          <w:iCs/>
          <w:sz w:val="28"/>
          <w:szCs w:val="28"/>
        </w:rPr>
        <w:t>:</w:t>
      </w:r>
    </w:p>
    <w:p w:rsidR="00811ADB" w:rsidRPr="00B75E10" w:rsidRDefault="00811ADB" w:rsidP="00811ADB">
      <w:pPr>
        <w:rPr>
          <w:sz w:val="28"/>
          <w:szCs w:val="28"/>
        </w:rPr>
      </w:pPr>
    </w:p>
    <w:p w:rsidR="00811ADB" w:rsidRPr="00B75E10" w:rsidRDefault="00811ADB" w:rsidP="00811ADB">
      <w:pPr>
        <w:ind w:firstLine="708"/>
        <w:jc w:val="both"/>
        <w:rPr>
          <w:sz w:val="28"/>
          <w:szCs w:val="28"/>
        </w:rPr>
      </w:pPr>
      <w:r w:rsidRPr="00B75E10">
        <w:rPr>
          <w:iCs/>
          <w:sz w:val="28"/>
          <w:szCs w:val="28"/>
        </w:rPr>
        <w:t xml:space="preserve">1.1 Пакет документов </w:t>
      </w:r>
      <w:r w:rsidR="003113F1" w:rsidRPr="00B75E10">
        <w:rPr>
          <w:b/>
          <w:iCs/>
          <w:sz w:val="28"/>
          <w:szCs w:val="28"/>
        </w:rPr>
        <w:t>ООО «Визит»</w:t>
      </w:r>
      <w:r w:rsidRPr="00B75E10">
        <w:rPr>
          <w:b/>
          <w:iCs/>
          <w:sz w:val="28"/>
          <w:szCs w:val="28"/>
        </w:rPr>
        <w:t xml:space="preserve"> </w:t>
      </w:r>
      <w:r w:rsidRPr="00B75E10">
        <w:rPr>
          <w:iCs/>
          <w:sz w:val="28"/>
          <w:szCs w:val="28"/>
        </w:rPr>
        <w:t>на субсидирование части затрат, связанных с уплатой процентов по кредитам:</w:t>
      </w:r>
      <w:r w:rsidRPr="00B75E10">
        <w:rPr>
          <w:sz w:val="28"/>
          <w:szCs w:val="28"/>
        </w:rPr>
        <w:t xml:space="preserve"> </w:t>
      </w:r>
    </w:p>
    <w:p w:rsidR="00811ADB" w:rsidRPr="00B75E10" w:rsidRDefault="00811ADB" w:rsidP="00811ADB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>Договор №</w:t>
      </w:r>
      <w:r w:rsidR="007A3E52" w:rsidRPr="00B75E10">
        <w:rPr>
          <w:iCs/>
          <w:sz w:val="28"/>
          <w:szCs w:val="28"/>
        </w:rPr>
        <w:t xml:space="preserve"> </w:t>
      </w:r>
      <w:r w:rsidR="003113F1" w:rsidRPr="00B75E10">
        <w:rPr>
          <w:iCs/>
          <w:sz w:val="28"/>
          <w:szCs w:val="28"/>
        </w:rPr>
        <w:t>1244</w:t>
      </w:r>
      <w:r w:rsidRPr="00B75E10">
        <w:rPr>
          <w:iCs/>
          <w:sz w:val="28"/>
          <w:szCs w:val="28"/>
        </w:rPr>
        <w:t xml:space="preserve"> </w:t>
      </w:r>
      <w:r w:rsidR="007A6951" w:rsidRPr="00B75E10">
        <w:rPr>
          <w:iCs/>
          <w:sz w:val="28"/>
          <w:szCs w:val="28"/>
        </w:rPr>
        <w:t xml:space="preserve">от </w:t>
      </w:r>
      <w:r w:rsidR="003113F1" w:rsidRPr="00B75E10">
        <w:rPr>
          <w:iCs/>
          <w:sz w:val="28"/>
          <w:szCs w:val="28"/>
        </w:rPr>
        <w:t>17.10</w:t>
      </w:r>
      <w:r w:rsidRPr="00B75E10">
        <w:rPr>
          <w:iCs/>
          <w:sz w:val="28"/>
          <w:szCs w:val="28"/>
        </w:rPr>
        <w:t>.201</w:t>
      </w:r>
      <w:r w:rsidR="003113F1" w:rsidRPr="00B75E10">
        <w:rPr>
          <w:iCs/>
          <w:sz w:val="28"/>
          <w:szCs w:val="28"/>
        </w:rPr>
        <w:t xml:space="preserve">3 </w:t>
      </w:r>
      <w:r w:rsidRPr="00B75E10">
        <w:rPr>
          <w:iCs/>
          <w:sz w:val="28"/>
          <w:szCs w:val="28"/>
        </w:rPr>
        <w:t>года в ОАО «Сбербанк России», сумма кредита –1 </w:t>
      </w:r>
      <w:r w:rsidR="003113F1" w:rsidRPr="00B75E10">
        <w:rPr>
          <w:iCs/>
          <w:sz w:val="28"/>
          <w:szCs w:val="28"/>
        </w:rPr>
        <w:t>752</w:t>
      </w:r>
      <w:r w:rsidRPr="00B75E10">
        <w:rPr>
          <w:iCs/>
          <w:sz w:val="28"/>
          <w:szCs w:val="28"/>
        </w:rPr>
        <w:t xml:space="preserve"> 000,0 руб. Цель кредита – приобретение транспортн</w:t>
      </w:r>
      <w:r w:rsidR="003113F1" w:rsidRPr="00B75E10">
        <w:rPr>
          <w:iCs/>
          <w:sz w:val="28"/>
          <w:szCs w:val="28"/>
        </w:rPr>
        <w:t>ых</w:t>
      </w:r>
      <w:r w:rsidRPr="00B75E10">
        <w:rPr>
          <w:iCs/>
          <w:sz w:val="28"/>
          <w:szCs w:val="28"/>
        </w:rPr>
        <w:t xml:space="preserve"> средств.   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Сумма субсидии составляет: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с 01.01.2014 г. по 24.09.2014 г. – 64 130,97 руб.;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Итого по договору </w:t>
      </w:r>
      <w:r w:rsidRPr="00B75E10">
        <w:rPr>
          <w:iCs/>
          <w:sz w:val="28"/>
          <w:szCs w:val="28"/>
        </w:rPr>
        <w:t xml:space="preserve">№ 1244 - </w:t>
      </w:r>
      <w:r w:rsidRPr="00B75E10">
        <w:rPr>
          <w:sz w:val="28"/>
          <w:szCs w:val="28"/>
        </w:rPr>
        <w:t>64 130,97 руб.</w:t>
      </w:r>
    </w:p>
    <w:p w:rsidR="003113F1" w:rsidRPr="00B75E10" w:rsidRDefault="003113F1" w:rsidP="003113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>Итого субсидии – 64 130,97 руб.</w:t>
      </w:r>
    </w:p>
    <w:p w:rsidR="003113F1" w:rsidRPr="00B75E10" w:rsidRDefault="003113F1" w:rsidP="003113F1">
      <w:pPr>
        <w:ind w:firstLine="705"/>
        <w:jc w:val="both"/>
        <w:rPr>
          <w:sz w:val="28"/>
          <w:szCs w:val="28"/>
        </w:rPr>
      </w:pPr>
      <w:r w:rsidRPr="00B75E10">
        <w:rPr>
          <w:sz w:val="28"/>
          <w:szCs w:val="28"/>
        </w:rPr>
        <w:lastRenderedPageBreak/>
        <w:t xml:space="preserve">Замечаний нет, представленные документы соответствуют условиям конкурса  (Эксперт </w:t>
      </w:r>
      <w:proofErr w:type="spellStart"/>
      <w:r w:rsidRPr="00B75E10">
        <w:rPr>
          <w:sz w:val="28"/>
          <w:szCs w:val="28"/>
        </w:rPr>
        <w:t>Космынин</w:t>
      </w:r>
      <w:proofErr w:type="spellEnd"/>
      <w:r w:rsidRPr="00B75E10">
        <w:rPr>
          <w:sz w:val="28"/>
          <w:szCs w:val="28"/>
        </w:rPr>
        <w:t xml:space="preserve"> И.В.)</w:t>
      </w:r>
    </w:p>
    <w:p w:rsidR="003113F1" w:rsidRPr="00B75E10" w:rsidRDefault="003113F1" w:rsidP="003113F1">
      <w:pPr>
        <w:ind w:firstLine="705"/>
        <w:jc w:val="both"/>
        <w:rPr>
          <w:sz w:val="28"/>
          <w:szCs w:val="28"/>
        </w:rPr>
      </w:pPr>
      <w:r w:rsidRPr="008A206A">
        <w:rPr>
          <w:b/>
          <w:sz w:val="28"/>
          <w:szCs w:val="28"/>
        </w:rPr>
        <w:t xml:space="preserve">Решение </w:t>
      </w:r>
      <w:r w:rsidRPr="00B75E10">
        <w:rPr>
          <w:sz w:val="28"/>
          <w:szCs w:val="28"/>
        </w:rPr>
        <w:t>– учитывая решение экспертной группы (протокол заседания экспертной группы от</w:t>
      </w:r>
      <w:r w:rsidR="008A206A">
        <w:rPr>
          <w:sz w:val="28"/>
          <w:szCs w:val="28"/>
        </w:rPr>
        <w:t xml:space="preserve"> </w:t>
      </w:r>
      <w:r w:rsidRPr="00B75E10">
        <w:rPr>
          <w:sz w:val="28"/>
          <w:szCs w:val="28"/>
        </w:rPr>
        <w:t xml:space="preserve"> </w:t>
      </w:r>
      <w:r w:rsidR="00AF140E">
        <w:rPr>
          <w:sz w:val="28"/>
          <w:szCs w:val="28"/>
        </w:rPr>
        <w:t>25.11</w:t>
      </w:r>
      <w:r w:rsidR="008A206A">
        <w:rPr>
          <w:sz w:val="28"/>
          <w:szCs w:val="28"/>
        </w:rPr>
        <w:t>.2014</w:t>
      </w:r>
      <w:r w:rsidRPr="00B75E10">
        <w:rPr>
          <w:sz w:val="28"/>
          <w:szCs w:val="28"/>
        </w:rPr>
        <w:t xml:space="preserve"> № </w:t>
      </w:r>
      <w:r w:rsidR="00186D4B" w:rsidRPr="00B75E10">
        <w:rPr>
          <w:sz w:val="28"/>
          <w:szCs w:val="28"/>
        </w:rPr>
        <w:t>2</w:t>
      </w:r>
      <w:r w:rsidRPr="00B75E10">
        <w:rPr>
          <w:sz w:val="28"/>
          <w:szCs w:val="28"/>
        </w:rPr>
        <w:t>) признать ООО «Визит» победителем конкурса с выделением субсидии в сумме   64 130,97 руб.</w:t>
      </w:r>
    </w:p>
    <w:p w:rsidR="007A6951" w:rsidRPr="00B75E10" w:rsidRDefault="003113F1" w:rsidP="003113F1">
      <w:pPr>
        <w:ind w:firstLine="705"/>
        <w:jc w:val="both"/>
        <w:rPr>
          <w:iCs/>
          <w:sz w:val="28"/>
          <w:szCs w:val="28"/>
        </w:rPr>
      </w:pPr>
      <w:r w:rsidRPr="00B75E10">
        <w:rPr>
          <w:sz w:val="28"/>
          <w:szCs w:val="28"/>
        </w:rPr>
        <w:t xml:space="preserve">Результаты голосования: </w:t>
      </w:r>
      <w:proofErr w:type="gramStart"/>
      <w:r w:rsidR="0018515D" w:rsidRPr="00B75E10">
        <w:rPr>
          <w:sz w:val="28"/>
          <w:szCs w:val="28"/>
        </w:rPr>
        <w:t>за</w:t>
      </w:r>
      <w:proofErr w:type="gramEnd"/>
      <w:r w:rsidR="0018515D" w:rsidRPr="00B75E10">
        <w:rPr>
          <w:sz w:val="28"/>
          <w:szCs w:val="28"/>
        </w:rPr>
        <w:t xml:space="preserve"> – </w:t>
      </w:r>
      <w:r w:rsidRPr="00B75E10">
        <w:rPr>
          <w:sz w:val="28"/>
          <w:szCs w:val="28"/>
        </w:rPr>
        <w:t>единогласно</w:t>
      </w:r>
      <w:r w:rsidR="0018515D" w:rsidRPr="00B75E10">
        <w:rPr>
          <w:sz w:val="28"/>
          <w:szCs w:val="28"/>
        </w:rPr>
        <w:t>.</w:t>
      </w:r>
    </w:p>
    <w:p w:rsidR="003113F1" w:rsidRPr="00B75E10" w:rsidRDefault="003113F1" w:rsidP="007A6951">
      <w:pPr>
        <w:ind w:left="1065"/>
        <w:jc w:val="both"/>
        <w:rPr>
          <w:b/>
          <w:iCs/>
          <w:sz w:val="28"/>
          <w:szCs w:val="28"/>
        </w:rPr>
      </w:pPr>
    </w:p>
    <w:p w:rsidR="007A6951" w:rsidRPr="00B75E10" w:rsidRDefault="007A6951" w:rsidP="007A6951">
      <w:pPr>
        <w:ind w:left="1065"/>
        <w:jc w:val="both"/>
        <w:rPr>
          <w:b/>
          <w:iCs/>
          <w:sz w:val="28"/>
          <w:szCs w:val="28"/>
        </w:rPr>
      </w:pPr>
      <w:r w:rsidRPr="00B75E10">
        <w:rPr>
          <w:b/>
          <w:iCs/>
          <w:sz w:val="28"/>
          <w:szCs w:val="28"/>
        </w:rPr>
        <w:t xml:space="preserve">По второму вопросу </w:t>
      </w:r>
      <w:proofErr w:type="gramStart"/>
      <w:r w:rsidRPr="00B75E10">
        <w:rPr>
          <w:b/>
          <w:iCs/>
          <w:sz w:val="28"/>
          <w:szCs w:val="28"/>
        </w:rPr>
        <w:t>рассмотрены</w:t>
      </w:r>
      <w:proofErr w:type="gramEnd"/>
      <w:r w:rsidRPr="00B75E10">
        <w:rPr>
          <w:b/>
          <w:iCs/>
          <w:sz w:val="28"/>
          <w:szCs w:val="28"/>
        </w:rPr>
        <w:t>:</w:t>
      </w:r>
    </w:p>
    <w:p w:rsidR="007A6951" w:rsidRPr="00B75E10" w:rsidRDefault="007A6951" w:rsidP="007A6951">
      <w:pPr>
        <w:ind w:left="1065"/>
        <w:jc w:val="both"/>
        <w:rPr>
          <w:b/>
          <w:iCs/>
          <w:sz w:val="28"/>
          <w:szCs w:val="28"/>
        </w:rPr>
      </w:pPr>
    </w:p>
    <w:p w:rsidR="00B77FF1" w:rsidRPr="00B75E10" w:rsidRDefault="007A6951" w:rsidP="00A90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5E10">
        <w:rPr>
          <w:iCs/>
          <w:sz w:val="28"/>
          <w:szCs w:val="28"/>
        </w:rPr>
        <w:t xml:space="preserve">2.1. Пакет документов </w:t>
      </w:r>
      <w:r w:rsidRPr="00B75E10">
        <w:rPr>
          <w:b/>
          <w:iCs/>
          <w:sz w:val="28"/>
          <w:szCs w:val="28"/>
        </w:rPr>
        <w:t xml:space="preserve">Индивидуального предпринимателя Григорян </w:t>
      </w:r>
      <w:proofErr w:type="spellStart"/>
      <w:r w:rsidR="00186D4B" w:rsidRPr="00B75E10">
        <w:rPr>
          <w:b/>
          <w:iCs/>
          <w:sz w:val="28"/>
          <w:szCs w:val="28"/>
        </w:rPr>
        <w:t>Артуша</w:t>
      </w:r>
      <w:proofErr w:type="spellEnd"/>
      <w:r w:rsidR="00186D4B" w:rsidRPr="00B75E10">
        <w:rPr>
          <w:b/>
          <w:iCs/>
          <w:sz w:val="28"/>
          <w:szCs w:val="28"/>
        </w:rPr>
        <w:t xml:space="preserve"> </w:t>
      </w:r>
      <w:proofErr w:type="spellStart"/>
      <w:r w:rsidR="00186D4B" w:rsidRPr="00B75E10">
        <w:rPr>
          <w:b/>
          <w:iCs/>
          <w:sz w:val="28"/>
          <w:szCs w:val="28"/>
        </w:rPr>
        <w:t>Араевича</w:t>
      </w:r>
      <w:proofErr w:type="spellEnd"/>
      <w:r w:rsidRPr="00B75E10">
        <w:rPr>
          <w:b/>
          <w:iCs/>
          <w:sz w:val="28"/>
          <w:szCs w:val="28"/>
        </w:rPr>
        <w:t xml:space="preserve"> </w:t>
      </w:r>
      <w:r w:rsidR="00A90F6D" w:rsidRPr="00B75E10">
        <w:rPr>
          <w:sz w:val="28"/>
          <w:szCs w:val="28"/>
        </w:rPr>
        <w:t>на предоставление субсидий на возмещение части затрат, связанных с уплатой арендных платежей.</w:t>
      </w:r>
    </w:p>
    <w:p w:rsidR="004A78F3" w:rsidRPr="00B75E10" w:rsidRDefault="00B77FF1" w:rsidP="004A78F3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Договор </w:t>
      </w:r>
      <w:r w:rsidR="00A90F6D" w:rsidRPr="00B75E10">
        <w:rPr>
          <w:iCs/>
          <w:sz w:val="28"/>
          <w:szCs w:val="28"/>
        </w:rPr>
        <w:t xml:space="preserve">аренды № </w:t>
      </w:r>
      <w:r w:rsidR="0018515D" w:rsidRPr="00B75E10">
        <w:rPr>
          <w:iCs/>
          <w:sz w:val="28"/>
          <w:szCs w:val="28"/>
        </w:rPr>
        <w:t>9</w:t>
      </w:r>
      <w:r w:rsidR="00A90F6D" w:rsidRPr="00B75E10">
        <w:rPr>
          <w:iCs/>
          <w:sz w:val="28"/>
          <w:szCs w:val="28"/>
        </w:rPr>
        <w:t xml:space="preserve"> от </w:t>
      </w:r>
      <w:r w:rsidR="0018515D" w:rsidRPr="00B75E10">
        <w:rPr>
          <w:iCs/>
          <w:sz w:val="28"/>
          <w:szCs w:val="28"/>
        </w:rPr>
        <w:t xml:space="preserve">09.01.2014 </w:t>
      </w:r>
      <w:r w:rsidRPr="00B75E10">
        <w:rPr>
          <w:iCs/>
          <w:sz w:val="28"/>
          <w:szCs w:val="28"/>
        </w:rPr>
        <w:t xml:space="preserve">года. </w:t>
      </w:r>
      <w:r w:rsidR="00A90F6D" w:rsidRPr="00B75E10">
        <w:rPr>
          <w:iCs/>
          <w:sz w:val="28"/>
          <w:szCs w:val="28"/>
        </w:rPr>
        <w:t>Предмет договора</w:t>
      </w:r>
      <w:r w:rsidRPr="00B75E10">
        <w:rPr>
          <w:iCs/>
          <w:sz w:val="28"/>
          <w:szCs w:val="28"/>
        </w:rPr>
        <w:t xml:space="preserve"> –</w:t>
      </w:r>
      <w:r w:rsidR="00A90F6D" w:rsidRPr="00B75E10">
        <w:rPr>
          <w:iCs/>
          <w:sz w:val="28"/>
          <w:szCs w:val="28"/>
        </w:rPr>
        <w:t xml:space="preserve"> аренда </w:t>
      </w:r>
      <w:r w:rsidR="0018515D" w:rsidRPr="00B75E10">
        <w:rPr>
          <w:iCs/>
          <w:sz w:val="28"/>
          <w:szCs w:val="28"/>
        </w:rPr>
        <w:t>производственной площади</w:t>
      </w:r>
      <w:r w:rsidR="004A78F3" w:rsidRPr="00B75E10">
        <w:rPr>
          <w:iCs/>
          <w:sz w:val="28"/>
          <w:szCs w:val="28"/>
        </w:rPr>
        <w:t xml:space="preserve">, сумма арендных платежей </w:t>
      </w:r>
      <w:r w:rsidR="008C0181" w:rsidRPr="00B75E10">
        <w:rPr>
          <w:iCs/>
          <w:sz w:val="28"/>
          <w:szCs w:val="28"/>
        </w:rPr>
        <w:t>с 01.01.2014 по 3</w:t>
      </w:r>
      <w:r w:rsidR="0018515D" w:rsidRPr="00B75E10">
        <w:rPr>
          <w:iCs/>
          <w:sz w:val="28"/>
          <w:szCs w:val="28"/>
        </w:rPr>
        <w:t>1</w:t>
      </w:r>
      <w:r w:rsidR="008C0181" w:rsidRPr="00B75E10">
        <w:rPr>
          <w:iCs/>
          <w:sz w:val="28"/>
          <w:szCs w:val="28"/>
        </w:rPr>
        <w:t>.</w:t>
      </w:r>
      <w:r w:rsidR="0018515D" w:rsidRPr="00B75E10">
        <w:rPr>
          <w:iCs/>
          <w:sz w:val="28"/>
          <w:szCs w:val="28"/>
        </w:rPr>
        <w:t>10</w:t>
      </w:r>
      <w:r w:rsidR="008C0181" w:rsidRPr="00B75E10">
        <w:rPr>
          <w:iCs/>
          <w:sz w:val="28"/>
          <w:szCs w:val="28"/>
        </w:rPr>
        <w:t xml:space="preserve">.2014 года </w:t>
      </w:r>
      <w:r w:rsidR="004A78F3" w:rsidRPr="00B75E10">
        <w:rPr>
          <w:iCs/>
          <w:sz w:val="28"/>
          <w:szCs w:val="28"/>
        </w:rPr>
        <w:t xml:space="preserve">(без учета НДС) –  </w:t>
      </w:r>
      <w:r w:rsidR="0018515D" w:rsidRPr="00B75E10">
        <w:rPr>
          <w:iCs/>
          <w:sz w:val="28"/>
          <w:szCs w:val="28"/>
        </w:rPr>
        <w:t>84 745,80</w:t>
      </w:r>
      <w:r w:rsidR="004A78F3" w:rsidRPr="00B75E10">
        <w:rPr>
          <w:iCs/>
          <w:sz w:val="28"/>
          <w:szCs w:val="28"/>
        </w:rPr>
        <w:t xml:space="preserve"> руб. </w:t>
      </w:r>
    </w:p>
    <w:p w:rsidR="00B77FF1" w:rsidRPr="00B75E10" w:rsidRDefault="004A78F3" w:rsidP="004A78F3">
      <w:pPr>
        <w:ind w:firstLine="705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Сумма субсидии составляет  </w:t>
      </w:r>
      <w:r w:rsidR="0018515D" w:rsidRPr="00B75E10">
        <w:rPr>
          <w:iCs/>
          <w:sz w:val="28"/>
          <w:szCs w:val="28"/>
        </w:rPr>
        <w:t>42 372,90</w:t>
      </w:r>
      <w:r w:rsidRPr="00B75E10">
        <w:rPr>
          <w:iCs/>
          <w:sz w:val="28"/>
          <w:szCs w:val="28"/>
        </w:rPr>
        <w:t xml:space="preserve"> руб.</w:t>
      </w:r>
    </w:p>
    <w:p w:rsidR="00B77FF1" w:rsidRDefault="003366CB" w:rsidP="00B77FF1">
      <w:pPr>
        <w:ind w:firstLine="708"/>
        <w:jc w:val="both"/>
        <w:rPr>
          <w:sz w:val="28"/>
          <w:szCs w:val="28"/>
        </w:rPr>
      </w:pPr>
      <w:r w:rsidRPr="00B75E10">
        <w:rPr>
          <w:sz w:val="28"/>
          <w:szCs w:val="28"/>
        </w:rPr>
        <w:t xml:space="preserve">Имеются замечания эксперта </w:t>
      </w:r>
      <w:r w:rsidR="00B77FF1" w:rsidRPr="00B75E10">
        <w:rPr>
          <w:sz w:val="28"/>
          <w:szCs w:val="28"/>
        </w:rPr>
        <w:t xml:space="preserve">(Эксперт </w:t>
      </w:r>
      <w:proofErr w:type="spellStart"/>
      <w:r w:rsidR="00B77FF1" w:rsidRPr="00B75E10">
        <w:rPr>
          <w:sz w:val="28"/>
          <w:szCs w:val="28"/>
        </w:rPr>
        <w:t>Космынин</w:t>
      </w:r>
      <w:proofErr w:type="spellEnd"/>
      <w:r w:rsidR="00B77FF1" w:rsidRPr="00B75E10">
        <w:rPr>
          <w:sz w:val="28"/>
          <w:szCs w:val="28"/>
        </w:rPr>
        <w:t xml:space="preserve"> И.В.).</w:t>
      </w:r>
      <w:r w:rsidRPr="00B75E10">
        <w:rPr>
          <w:sz w:val="28"/>
          <w:szCs w:val="28"/>
        </w:rPr>
        <w:t xml:space="preserve"> </w:t>
      </w:r>
    </w:p>
    <w:p w:rsidR="008A206A" w:rsidRPr="008A206A" w:rsidRDefault="008A206A" w:rsidP="008A20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206A">
        <w:rPr>
          <w:rFonts w:eastAsiaTheme="minorHAnsi"/>
          <w:sz w:val="28"/>
          <w:szCs w:val="28"/>
          <w:lang w:eastAsia="en-US"/>
        </w:rPr>
        <w:t>В представленной выписке из Единого государственного реестра индивидуальных предпринимателей от 06.11.2014 № 25947В/2014  имеется вид деятельности 52.11 «Розничная торговля в неспециализированных магазинах преимущественно пищевыми продуктами, включая напитки, и табачными изделиями».</w:t>
      </w:r>
    </w:p>
    <w:p w:rsidR="008A206A" w:rsidRDefault="00B77FF1" w:rsidP="008A206A">
      <w:pPr>
        <w:ind w:firstLine="720"/>
        <w:jc w:val="both"/>
        <w:rPr>
          <w:iCs/>
          <w:sz w:val="28"/>
          <w:szCs w:val="28"/>
        </w:rPr>
      </w:pPr>
      <w:proofErr w:type="gramStart"/>
      <w:r w:rsidRPr="008A206A">
        <w:rPr>
          <w:b/>
          <w:iCs/>
          <w:sz w:val="28"/>
          <w:szCs w:val="28"/>
        </w:rPr>
        <w:t>Решение</w:t>
      </w:r>
      <w:r w:rsidRPr="00B75E10">
        <w:rPr>
          <w:iCs/>
          <w:sz w:val="28"/>
          <w:szCs w:val="28"/>
        </w:rPr>
        <w:t xml:space="preserve"> – </w:t>
      </w:r>
      <w:r w:rsidR="008A206A">
        <w:rPr>
          <w:iCs/>
          <w:sz w:val="28"/>
          <w:szCs w:val="28"/>
        </w:rPr>
        <w:t>п</w:t>
      </w:r>
      <w:r w:rsidR="008A206A" w:rsidRPr="008A206A">
        <w:rPr>
          <w:iCs/>
          <w:sz w:val="28"/>
          <w:szCs w:val="28"/>
        </w:rPr>
        <w:t xml:space="preserve">ринимая во внимание, что реализация подакцизных товаров не является основным видом деятельности индивидуального предпринимателя, который, кроме того не является производителем подакцизных товаров и им фактически не осуществляется </w:t>
      </w:r>
      <w:r w:rsidR="008A206A">
        <w:rPr>
          <w:iCs/>
          <w:sz w:val="28"/>
          <w:szCs w:val="28"/>
        </w:rPr>
        <w:t xml:space="preserve">и </w:t>
      </w:r>
      <w:r w:rsidRPr="00B75E10">
        <w:rPr>
          <w:iCs/>
          <w:sz w:val="28"/>
          <w:szCs w:val="28"/>
        </w:rPr>
        <w:t xml:space="preserve">учитывая решение экспертной группы (протокол заседания экспертной группы </w:t>
      </w:r>
      <w:r w:rsidRPr="008A206A">
        <w:rPr>
          <w:iCs/>
          <w:sz w:val="28"/>
          <w:szCs w:val="28"/>
        </w:rPr>
        <w:t xml:space="preserve">от </w:t>
      </w:r>
      <w:r w:rsidR="00AF140E">
        <w:rPr>
          <w:iCs/>
          <w:sz w:val="28"/>
          <w:szCs w:val="28"/>
        </w:rPr>
        <w:t>25.11</w:t>
      </w:r>
      <w:r w:rsidR="008A206A" w:rsidRPr="008A206A">
        <w:rPr>
          <w:iCs/>
          <w:sz w:val="28"/>
          <w:szCs w:val="28"/>
        </w:rPr>
        <w:t>.2014 № 2</w:t>
      </w:r>
      <w:r w:rsidRPr="008A206A">
        <w:rPr>
          <w:iCs/>
          <w:sz w:val="28"/>
          <w:szCs w:val="28"/>
        </w:rPr>
        <w:t>)</w:t>
      </w:r>
      <w:r w:rsidRPr="00B75E10">
        <w:rPr>
          <w:iCs/>
          <w:sz w:val="28"/>
          <w:szCs w:val="28"/>
        </w:rPr>
        <w:t xml:space="preserve"> </w:t>
      </w:r>
      <w:r w:rsidR="001D557B">
        <w:rPr>
          <w:iCs/>
          <w:sz w:val="28"/>
          <w:szCs w:val="28"/>
        </w:rPr>
        <w:t xml:space="preserve">признать </w:t>
      </w:r>
      <w:r w:rsidRPr="00B75E10">
        <w:rPr>
          <w:sz w:val="28"/>
          <w:szCs w:val="28"/>
        </w:rPr>
        <w:t>индивидуально</w:t>
      </w:r>
      <w:r w:rsidR="008A206A">
        <w:rPr>
          <w:sz w:val="28"/>
          <w:szCs w:val="28"/>
        </w:rPr>
        <w:t>го</w:t>
      </w:r>
      <w:r w:rsidRPr="00B75E10">
        <w:rPr>
          <w:sz w:val="28"/>
          <w:szCs w:val="28"/>
        </w:rPr>
        <w:t xml:space="preserve"> предпринимател</w:t>
      </w:r>
      <w:r w:rsidR="008A206A">
        <w:rPr>
          <w:sz w:val="28"/>
          <w:szCs w:val="28"/>
        </w:rPr>
        <w:t>я</w:t>
      </w:r>
      <w:r w:rsidRPr="00B75E10">
        <w:rPr>
          <w:b/>
          <w:iCs/>
          <w:sz w:val="28"/>
          <w:szCs w:val="28"/>
        </w:rPr>
        <w:t xml:space="preserve"> </w:t>
      </w:r>
      <w:r w:rsidR="008C0181" w:rsidRPr="00B75E10">
        <w:rPr>
          <w:b/>
          <w:iCs/>
          <w:sz w:val="28"/>
          <w:szCs w:val="28"/>
        </w:rPr>
        <w:t xml:space="preserve">Григорян </w:t>
      </w:r>
      <w:proofErr w:type="spellStart"/>
      <w:r w:rsidR="008C0181" w:rsidRPr="00B75E10">
        <w:rPr>
          <w:b/>
          <w:iCs/>
          <w:sz w:val="28"/>
          <w:szCs w:val="28"/>
        </w:rPr>
        <w:t>Ар</w:t>
      </w:r>
      <w:r w:rsidR="008A206A">
        <w:rPr>
          <w:b/>
          <w:iCs/>
          <w:sz w:val="28"/>
          <w:szCs w:val="28"/>
        </w:rPr>
        <w:t>туша</w:t>
      </w:r>
      <w:proofErr w:type="spellEnd"/>
      <w:r w:rsidR="008A206A">
        <w:rPr>
          <w:b/>
          <w:iCs/>
          <w:sz w:val="28"/>
          <w:szCs w:val="28"/>
        </w:rPr>
        <w:t xml:space="preserve"> </w:t>
      </w:r>
      <w:proofErr w:type="spellStart"/>
      <w:r w:rsidR="008A206A">
        <w:rPr>
          <w:b/>
          <w:iCs/>
          <w:sz w:val="28"/>
          <w:szCs w:val="28"/>
        </w:rPr>
        <w:t>Араевича</w:t>
      </w:r>
      <w:proofErr w:type="spellEnd"/>
      <w:r w:rsidRPr="00B75E10">
        <w:rPr>
          <w:iCs/>
          <w:sz w:val="28"/>
          <w:szCs w:val="28"/>
        </w:rPr>
        <w:t xml:space="preserve"> </w:t>
      </w:r>
      <w:r w:rsidR="008A206A" w:rsidRPr="008A206A">
        <w:rPr>
          <w:iCs/>
          <w:sz w:val="28"/>
          <w:szCs w:val="28"/>
        </w:rPr>
        <w:t>победителем конкурса с выделением субсидии в сумме   42 372,90 руб.</w:t>
      </w:r>
      <w:proofErr w:type="gramEnd"/>
    </w:p>
    <w:p w:rsidR="00B77FF1" w:rsidRPr="00B75E10" w:rsidRDefault="00B77FF1" w:rsidP="008A206A">
      <w:pPr>
        <w:ind w:firstLine="720"/>
        <w:jc w:val="both"/>
        <w:rPr>
          <w:iCs/>
          <w:sz w:val="28"/>
          <w:szCs w:val="28"/>
        </w:rPr>
      </w:pPr>
      <w:r w:rsidRPr="00B75E10">
        <w:rPr>
          <w:iCs/>
          <w:sz w:val="28"/>
          <w:szCs w:val="28"/>
        </w:rPr>
        <w:t xml:space="preserve">Результаты голосования: </w:t>
      </w:r>
      <w:proofErr w:type="gramStart"/>
      <w:r w:rsidR="00B75E10">
        <w:rPr>
          <w:iCs/>
          <w:sz w:val="28"/>
          <w:szCs w:val="28"/>
        </w:rPr>
        <w:t>за</w:t>
      </w:r>
      <w:proofErr w:type="gramEnd"/>
      <w:r w:rsidR="00B75E10">
        <w:rPr>
          <w:iCs/>
          <w:sz w:val="28"/>
          <w:szCs w:val="28"/>
        </w:rPr>
        <w:t xml:space="preserve"> - </w:t>
      </w:r>
      <w:r w:rsidRPr="00B75E10">
        <w:rPr>
          <w:iCs/>
          <w:sz w:val="28"/>
          <w:szCs w:val="28"/>
        </w:rPr>
        <w:t>единогласно.</w:t>
      </w:r>
    </w:p>
    <w:p w:rsidR="00B77FF1" w:rsidRPr="00B75E10" w:rsidRDefault="00B77FF1" w:rsidP="00B77FF1">
      <w:pPr>
        <w:tabs>
          <w:tab w:val="left" w:pos="1134"/>
        </w:tabs>
        <w:ind w:left="705"/>
        <w:jc w:val="both"/>
        <w:rPr>
          <w:sz w:val="28"/>
          <w:szCs w:val="28"/>
        </w:rPr>
      </w:pPr>
      <w:bookmarkStart w:id="0" w:name="_GoBack"/>
      <w:bookmarkEnd w:id="0"/>
    </w:p>
    <w:p w:rsidR="007A6951" w:rsidRPr="00B75E10" w:rsidRDefault="007A6951" w:rsidP="00811ADB">
      <w:pPr>
        <w:ind w:firstLine="705"/>
        <w:jc w:val="both"/>
        <w:rPr>
          <w:b/>
          <w:iCs/>
          <w:sz w:val="28"/>
          <w:szCs w:val="28"/>
        </w:rPr>
      </w:pPr>
    </w:p>
    <w:p w:rsidR="00B75E10" w:rsidRPr="00466D82" w:rsidRDefault="00B75E10" w:rsidP="00B75E10">
      <w:pPr>
        <w:tabs>
          <w:tab w:val="left" w:pos="1134"/>
        </w:tabs>
        <w:jc w:val="both"/>
        <w:rPr>
          <w:sz w:val="28"/>
          <w:szCs w:val="28"/>
        </w:rPr>
      </w:pPr>
      <w:r w:rsidRPr="00466D82">
        <w:rPr>
          <w:sz w:val="28"/>
          <w:szCs w:val="28"/>
        </w:rPr>
        <w:t>ПОДПИСИ:</w:t>
      </w:r>
    </w:p>
    <w:p w:rsidR="00B75E10" w:rsidRPr="00466D82" w:rsidRDefault="00B75E10" w:rsidP="00B75E1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75E10" w:rsidRPr="00466D82" w:rsidTr="009930D7">
        <w:tc>
          <w:tcPr>
            <w:tcW w:w="4644" w:type="dxa"/>
          </w:tcPr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Председатель комиссии   </w:t>
            </w: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Члены комиссии </w:t>
            </w: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Секретарь комиссии                                                      </w:t>
            </w:r>
          </w:p>
        </w:tc>
        <w:tc>
          <w:tcPr>
            <w:tcW w:w="4820" w:type="dxa"/>
          </w:tcPr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_________________ Ю.П. </w:t>
            </w:r>
            <w:proofErr w:type="spellStart"/>
            <w:r w:rsidRPr="00466D82">
              <w:rPr>
                <w:sz w:val="28"/>
                <w:szCs w:val="28"/>
              </w:rPr>
              <w:t>Сигидаев</w:t>
            </w:r>
            <w:proofErr w:type="spellEnd"/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Г.Н. Блинкова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 xml:space="preserve">_________________ Т.П. </w:t>
            </w:r>
            <w:proofErr w:type="spellStart"/>
            <w:r w:rsidRPr="00466D82">
              <w:rPr>
                <w:sz w:val="28"/>
                <w:szCs w:val="28"/>
              </w:rPr>
              <w:t>Кохно</w:t>
            </w:r>
            <w:proofErr w:type="spellEnd"/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М.Н. Матвеева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В.А. Шляхов</w:t>
            </w: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</w:p>
          <w:p w:rsidR="00B75E10" w:rsidRPr="00466D82" w:rsidRDefault="00B75E10" w:rsidP="009930D7">
            <w:pPr>
              <w:ind w:hanging="106"/>
              <w:rPr>
                <w:sz w:val="28"/>
                <w:szCs w:val="28"/>
              </w:rPr>
            </w:pPr>
            <w:r w:rsidRPr="00466D82">
              <w:rPr>
                <w:sz w:val="28"/>
                <w:szCs w:val="28"/>
              </w:rPr>
              <w:t>_________________ И.В. Петрова</w:t>
            </w:r>
          </w:p>
        </w:tc>
      </w:tr>
    </w:tbl>
    <w:p w:rsidR="00B75E10" w:rsidRPr="00466D82" w:rsidRDefault="00B75E10" w:rsidP="00B75E10">
      <w:pPr>
        <w:ind w:firstLine="705"/>
        <w:jc w:val="both"/>
        <w:rPr>
          <w:iCs/>
          <w:sz w:val="28"/>
          <w:szCs w:val="28"/>
        </w:rPr>
      </w:pPr>
    </w:p>
    <w:p w:rsidR="00811ADB" w:rsidRPr="00B75E10" w:rsidRDefault="00811ADB" w:rsidP="00811ADB">
      <w:pPr>
        <w:ind w:firstLine="708"/>
        <w:jc w:val="both"/>
        <w:rPr>
          <w:sz w:val="28"/>
          <w:szCs w:val="28"/>
        </w:rPr>
      </w:pPr>
    </w:p>
    <w:p w:rsidR="00A26966" w:rsidRPr="00B75E10" w:rsidRDefault="00A26966">
      <w:pPr>
        <w:rPr>
          <w:sz w:val="28"/>
          <w:szCs w:val="28"/>
        </w:rPr>
      </w:pPr>
    </w:p>
    <w:sectPr w:rsidR="00A26966" w:rsidRPr="00B75E10" w:rsidSect="008A20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A85"/>
    <w:multiLevelType w:val="hybridMultilevel"/>
    <w:tmpl w:val="222C67BA"/>
    <w:lvl w:ilvl="0" w:tplc="9834A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115306"/>
    <w:multiLevelType w:val="hybridMultilevel"/>
    <w:tmpl w:val="F510FDB6"/>
    <w:lvl w:ilvl="0" w:tplc="FADEC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FA4178">
      <w:numFmt w:val="none"/>
      <w:lvlText w:val=""/>
      <w:lvlJc w:val="left"/>
      <w:pPr>
        <w:tabs>
          <w:tab w:val="num" w:pos="360"/>
        </w:tabs>
      </w:pPr>
    </w:lvl>
    <w:lvl w:ilvl="2" w:tplc="E2CC36EA">
      <w:numFmt w:val="none"/>
      <w:lvlText w:val=""/>
      <w:lvlJc w:val="left"/>
      <w:pPr>
        <w:tabs>
          <w:tab w:val="num" w:pos="360"/>
        </w:tabs>
      </w:pPr>
    </w:lvl>
    <w:lvl w:ilvl="3" w:tplc="0946401C">
      <w:numFmt w:val="none"/>
      <w:lvlText w:val=""/>
      <w:lvlJc w:val="left"/>
      <w:pPr>
        <w:tabs>
          <w:tab w:val="num" w:pos="360"/>
        </w:tabs>
      </w:pPr>
    </w:lvl>
    <w:lvl w:ilvl="4" w:tplc="EB0847E4">
      <w:numFmt w:val="none"/>
      <w:lvlText w:val=""/>
      <w:lvlJc w:val="left"/>
      <w:pPr>
        <w:tabs>
          <w:tab w:val="num" w:pos="360"/>
        </w:tabs>
      </w:pPr>
    </w:lvl>
    <w:lvl w:ilvl="5" w:tplc="473E9CA4">
      <w:numFmt w:val="none"/>
      <w:lvlText w:val=""/>
      <w:lvlJc w:val="left"/>
      <w:pPr>
        <w:tabs>
          <w:tab w:val="num" w:pos="360"/>
        </w:tabs>
      </w:pPr>
    </w:lvl>
    <w:lvl w:ilvl="6" w:tplc="AC329EBC">
      <w:numFmt w:val="none"/>
      <w:lvlText w:val=""/>
      <w:lvlJc w:val="left"/>
      <w:pPr>
        <w:tabs>
          <w:tab w:val="num" w:pos="360"/>
        </w:tabs>
      </w:pPr>
    </w:lvl>
    <w:lvl w:ilvl="7" w:tplc="0C186F30">
      <w:numFmt w:val="none"/>
      <w:lvlText w:val=""/>
      <w:lvlJc w:val="left"/>
      <w:pPr>
        <w:tabs>
          <w:tab w:val="num" w:pos="360"/>
        </w:tabs>
      </w:pPr>
    </w:lvl>
    <w:lvl w:ilvl="8" w:tplc="F9DCF9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DB"/>
    <w:rsid w:val="0018515D"/>
    <w:rsid w:val="00186D4B"/>
    <w:rsid w:val="001D557B"/>
    <w:rsid w:val="003113F1"/>
    <w:rsid w:val="003366CB"/>
    <w:rsid w:val="004A78F3"/>
    <w:rsid w:val="007A3E52"/>
    <w:rsid w:val="007A6951"/>
    <w:rsid w:val="00811ADB"/>
    <w:rsid w:val="008A206A"/>
    <w:rsid w:val="008C0181"/>
    <w:rsid w:val="00A26966"/>
    <w:rsid w:val="00A90F6D"/>
    <w:rsid w:val="00AF140E"/>
    <w:rsid w:val="00B75E10"/>
    <w:rsid w:val="00B77FF1"/>
    <w:rsid w:val="00C66021"/>
    <w:rsid w:val="00C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DB"/>
    <w:pPr>
      <w:jc w:val="center"/>
    </w:pPr>
    <w:rPr>
      <w:rFonts w:cs="Arial"/>
      <w:b/>
      <w:bCs/>
      <w:sz w:val="28"/>
      <w:szCs w:val="27"/>
    </w:rPr>
  </w:style>
  <w:style w:type="character" w:customStyle="1" w:styleId="a4">
    <w:name w:val="Основной текст Знак"/>
    <w:basedOn w:val="a0"/>
    <w:link w:val="a3"/>
    <w:rsid w:val="00811ADB"/>
    <w:rPr>
      <w:rFonts w:ascii="Times New Roman" w:eastAsia="Times New Roman" w:hAnsi="Times New Roman" w:cs="Arial"/>
      <w:b/>
      <w:bCs/>
      <w:sz w:val="28"/>
      <w:szCs w:val="27"/>
      <w:lang w:eastAsia="ru-RU"/>
    </w:rPr>
  </w:style>
  <w:style w:type="paragraph" w:styleId="a5">
    <w:name w:val="List Paragraph"/>
    <w:basedOn w:val="a"/>
    <w:uiPriority w:val="34"/>
    <w:qFormat/>
    <w:rsid w:val="00811ADB"/>
    <w:pPr>
      <w:ind w:left="720"/>
      <w:contextualSpacing/>
    </w:pPr>
  </w:style>
  <w:style w:type="table" w:styleId="a6">
    <w:name w:val="Table Grid"/>
    <w:basedOn w:val="a1"/>
    <w:uiPriority w:val="59"/>
    <w:rsid w:val="00B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2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111</cp:lastModifiedBy>
  <cp:revision>8</cp:revision>
  <cp:lastPrinted>2014-12-30T04:24:00Z</cp:lastPrinted>
  <dcterms:created xsi:type="dcterms:W3CDTF">2014-12-20T11:25:00Z</dcterms:created>
  <dcterms:modified xsi:type="dcterms:W3CDTF">2014-12-30T04:30:00Z</dcterms:modified>
</cp:coreProperties>
</file>