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w:t>
      </w:r>
    </w:p>
    <w:tbl>
      <w:tblPr>
        <w:tblpPr w:leftFromText="180" w:rightFromText="180" w:bottomFromText="200" w:vertAnchor="text" w:horzAnchor="margin" w:tblpY="182"/>
        <w:tblW w:w="9624" w:type="dxa"/>
        <w:tblLayout w:type="fixed"/>
        <w:tblCellMar>
          <w:left w:w="70" w:type="dxa"/>
          <w:right w:w="70" w:type="dxa"/>
        </w:tblCellMar>
        <w:tblLook w:val="04A0"/>
      </w:tblPr>
      <w:tblGrid>
        <w:gridCol w:w="9624"/>
      </w:tblGrid>
      <w:tr w:rsidR="00CE06CD" w:rsidTr="00A3282A">
        <w:trPr>
          <w:trHeight w:val="3086"/>
        </w:trPr>
        <w:tc>
          <w:tcPr>
            <w:tcW w:w="9624" w:type="dxa"/>
            <w:tcBorders>
              <w:top w:val="nil"/>
              <w:left w:val="nil"/>
              <w:bottom w:val="thinThickSmallGap" w:sz="24" w:space="0" w:color="auto"/>
              <w:right w:val="nil"/>
            </w:tcBorders>
          </w:tcPr>
          <w:p w:rsidR="00CE06CD" w:rsidRDefault="00CE06CD" w:rsidP="00A3282A">
            <w:pPr>
              <w:spacing w:before="120"/>
              <w:jc w:val="center"/>
              <w:rPr>
                <w:rFonts w:ascii="Times New Roman" w:hAnsi="Times New Roman" w:cs="Times New Roman"/>
                <w:bCs/>
                <w:spacing w:val="40"/>
                <w:sz w:val="32"/>
                <w:szCs w:val="32"/>
              </w:rPr>
            </w:pPr>
            <w:r>
              <w:rPr>
                <w:rFonts w:ascii="Times New Roman" w:hAnsi="Times New Roman" w:cs="Times New Roman"/>
                <w:bCs/>
                <w:spacing w:val="40"/>
                <w:sz w:val="32"/>
                <w:szCs w:val="32"/>
              </w:rPr>
              <w:t>СОВЕТ ДЕПУТАТОВ</w:t>
            </w:r>
          </w:p>
          <w:p w:rsidR="00CE06CD" w:rsidRDefault="00CE06CD" w:rsidP="00A3282A">
            <w:pPr>
              <w:pStyle w:val="1"/>
              <w:spacing w:line="276"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МУНИЦИПАЛЬНОГО ОБРАЗОВАНИЯ РУССКОИГНАШКИНСКИЙ</w:t>
            </w:r>
          </w:p>
          <w:p w:rsidR="00CE06CD" w:rsidRDefault="00CE06CD" w:rsidP="00A3282A">
            <w:pPr>
              <w:pStyle w:val="1"/>
              <w:spacing w:line="276" w:lineRule="auto"/>
              <w:jc w:val="center"/>
              <w:rPr>
                <w:rFonts w:ascii="Times New Roman" w:hAnsi="Times New Roman" w:cs="Times New Roman"/>
                <w:b/>
                <w:bCs/>
                <w:sz w:val="27"/>
                <w:szCs w:val="27"/>
                <w:lang w:eastAsia="en-US"/>
              </w:rPr>
            </w:pPr>
            <w:r>
              <w:rPr>
                <w:rFonts w:ascii="Times New Roman" w:hAnsi="Times New Roman" w:cs="Times New Roman"/>
                <w:sz w:val="27"/>
                <w:szCs w:val="27"/>
                <w:lang w:eastAsia="en-US"/>
              </w:rPr>
              <w:t>СЕЛЬСОВЕТ ГРАЧЕВСКОГО РАЙОНА ОРЕНБУРГСКОЙ ОБЛАСТИ</w:t>
            </w:r>
          </w:p>
          <w:p w:rsidR="00CE06CD" w:rsidRDefault="00CE06CD" w:rsidP="00A3282A">
            <w:pPr>
              <w:spacing w:before="240"/>
              <w:jc w:val="center"/>
              <w:rPr>
                <w:rFonts w:ascii="Times New Roman" w:hAnsi="Times New Roman" w:cs="Times New Roman"/>
                <w:sz w:val="32"/>
                <w:szCs w:val="32"/>
              </w:rPr>
            </w:pPr>
            <w:r>
              <w:rPr>
                <w:rFonts w:ascii="Times New Roman" w:hAnsi="Times New Roman" w:cs="Times New Roman"/>
                <w:sz w:val="32"/>
                <w:szCs w:val="32"/>
              </w:rPr>
              <w:t>ВТОРОЙ СОЗЫВ</w:t>
            </w:r>
          </w:p>
          <w:p w:rsidR="00CE06CD" w:rsidRPr="00F805FB" w:rsidRDefault="00CE06CD" w:rsidP="00A3282A">
            <w:pPr>
              <w:spacing w:before="240"/>
              <w:jc w:val="center"/>
              <w:rPr>
                <w:rFonts w:ascii="Times New Roman" w:hAnsi="Times New Roman" w:cs="Times New Roman"/>
                <w:spacing w:val="60"/>
                <w:sz w:val="36"/>
                <w:szCs w:val="36"/>
              </w:rPr>
            </w:pPr>
            <w:r>
              <w:rPr>
                <w:rFonts w:ascii="Times New Roman" w:hAnsi="Times New Roman" w:cs="Times New Roman"/>
                <w:spacing w:val="60"/>
                <w:sz w:val="36"/>
                <w:szCs w:val="36"/>
              </w:rPr>
              <w:t>РЕШЕНИЕ</w:t>
            </w:r>
          </w:p>
        </w:tc>
      </w:tr>
    </w:tbl>
    <w:p w:rsidR="00CE06CD" w:rsidRDefault="00CE06CD" w:rsidP="00CE06CD">
      <w:pPr>
        <w:jc w:val="both"/>
        <w:rPr>
          <w:rFonts w:ascii="Times New Roman" w:hAnsi="Times New Roman" w:cs="Times New Roman"/>
          <w:sz w:val="28"/>
          <w:szCs w:val="28"/>
        </w:rPr>
      </w:pPr>
      <w:r>
        <w:rPr>
          <w:rFonts w:ascii="Times New Roman" w:hAnsi="Times New Roman" w:cs="Times New Roman"/>
          <w:sz w:val="28"/>
          <w:szCs w:val="28"/>
        </w:rPr>
        <w:t>25.02.2015 года                                                                                      № 143-рс</w:t>
      </w:r>
    </w:p>
    <w:p w:rsidR="00CE06CD" w:rsidRDefault="00CE06CD" w:rsidP="00CE06CD">
      <w:pPr>
        <w:pStyle w:val="a6"/>
        <w:jc w:val="center"/>
        <w:rPr>
          <w:rFonts w:ascii="Times New Roman" w:eastAsia="Calibri" w:hAnsi="Times New Roman"/>
          <w:sz w:val="28"/>
          <w:szCs w:val="28"/>
          <w:lang w:eastAsia="ru-RU"/>
        </w:rPr>
      </w:pPr>
      <w:r>
        <w:rPr>
          <w:rFonts w:ascii="Times New Roman" w:hAnsi="Times New Roman"/>
          <w:sz w:val="28"/>
          <w:szCs w:val="28"/>
          <w:lang w:eastAsia="ru-RU"/>
        </w:rPr>
        <w:t>Об утверждении местных нормативов градостроительного проектирования сельского поселения Русскоигнашкинский сельсовет Грачевского района Оренбургской области</w:t>
      </w:r>
    </w:p>
    <w:p w:rsidR="00CE06CD" w:rsidRDefault="00CE06CD" w:rsidP="00CE06CD">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p>
    <w:p w:rsidR="00CE06CD" w:rsidRDefault="00CE06CD" w:rsidP="00CE06CD">
      <w:pPr>
        <w:pStyle w:val="a6"/>
        <w:jc w:val="both"/>
        <w:rPr>
          <w:rFonts w:ascii="Times New Roman" w:eastAsia="Calibri" w:hAnsi="Times New Roman"/>
          <w:sz w:val="28"/>
          <w:szCs w:val="28"/>
          <w:lang w:eastAsia="ru-RU"/>
        </w:rPr>
      </w:pPr>
      <w:r>
        <w:rPr>
          <w:rFonts w:ascii="Times New Roman" w:hAnsi="Times New Roman"/>
          <w:sz w:val="28"/>
          <w:szCs w:val="28"/>
          <w:lang w:eastAsia="ru-RU"/>
        </w:rPr>
        <w:t>В  соответствии со статьей 29.4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Русскоигнашкинского  сельского поселения Грачевского района Оренбургской области, Совет депутатов муниципального образования Русскоигнашкинский сельсовет Грачевского района Оренбургской области РЕШИЛ:</w:t>
      </w:r>
    </w:p>
    <w:p w:rsidR="00CE06CD" w:rsidRDefault="00CE06CD" w:rsidP="00CE06CD">
      <w:pPr>
        <w:pStyle w:val="a6"/>
        <w:jc w:val="both"/>
        <w:rPr>
          <w:rFonts w:ascii="Times New Roman" w:hAnsi="Times New Roman"/>
          <w:sz w:val="28"/>
          <w:szCs w:val="28"/>
          <w:lang w:eastAsia="ru-RU"/>
        </w:rPr>
      </w:pPr>
      <w:r>
        <w:rPr>
          <w:rFonts w:ascii="Times New Roman" w:hAnsi="Times New Roman"/>
          <w:sz w:val="28"/>
          <w:szCs w:val="28"/>
          <w:lang w:eastAsia="ru-RU"/>
        </w:rPr>
        <w:t>1. Утвердить прилагаемые нормативы градостроительного проектирования сельского   поселения Русскоигнашкинский сельсовет Грачевского района Оренбургской области.</w:t>
      </w:r>
    </w:p>
    <w:p w:rsidR="00CE06CD" w:rsidRDefault="00CE06CD" w:rsidP="00CE06CD">
      <w:pPr>
        <w:pStyle w:val="a6"/>
        <w:jc w:val="both"/>
        <w:rPr>
          <w:rFonts w:ascii="Times New Roman" w:hAnsi="Times New Roman"/>
          <w:sz w:val="28"/>
          <w:szCs w:val="28"/>
          <w:lang w:eastAsia="ru-RU"/>
        </w:rPr>
      </w:pPr>
      <w:r>
        <w:rPr>
          <w:rFonts w:ascii="Times New Roman" w:hAnsi="Times New Roman"/>
          <w:sz w:val="28"/>
          <w:szCs w:val="28"/>
          <w:lang w:eastAsia="ru-RU"/>
        </w:rPr>
        <w:t xml:space="preserve">     2. Настоящее решение подлежит официальному обнародованию и размещению на официальном сайте муниципального образования Грачевского района Оренбургской области в сети «Интернет» по адресу: </w:t>
      </w:r>
      <w:hyperlink r:id="rId8" w:history="1">
        <w:r>
          <w:rPr>
            <w:rStyle w:val="a3"/>
            <w:rFonts w:ascii="Times New Roman" w:hAnsi="Times New Roman"/>
            <w:sz w:val="28"/>
            <w:szCs w:val="28"/>
            <w:lang w:val="en-US"/>
          </w:rPr>
          <w:t>www</w:t>
        </w:r>
        <w:r>
          <w:rPr>
            <w:rStyle w:val="a3"/>
            <w:rFonts w:ascii="Times New Roman" w:hAnsi="Times New Roman"/>
            <w:sz w:val="28"/>
            <w:szCs w:val="28"/>
          </w:rPr>
          <w:t>.грачевка.рф</w:t>
        </w:r>
      </w:hyperlink>
    </w:p>
    <w:p w:rsidR="00CE06CD" w:rsidRDefault="00CE06CD" w:rsidP="00CE06CD">
      <w:pPr>
        <w:pStyle w:val="a6"/>
        <w:jc w:val="both"/>
        <w:rPr>
          <w:rFonts w:ascii="Times New Roman" w:hAnsi="Times New Roman"/>
          <w:sz w:val="28"/>
          <w:szCs w:val="28"/>
          <w:lang w:eastAsia="ru-RU"/>
        </w:rPr>
      </w:pPr>
      <w:r>
        <w:rPr>
          <w:rFonts w:ascii="Times New Roman" w:hAnsi="Times New Roman"/>
          <w:sz w:val="28"/>
          <w:szCs w:val="28"/>
          <w:lang w:eastAsia="ru-RU"/>
        </w:rPr>
        <w:t xml:space="preserve">     3. Контроль за выполнением настоящего решения возложить на главу муниципального образования, председателя Совета депутатов Сярдина Д.И</w:t>
      </w:r>
    </w:p>
    <w:p w:rsidR="00CE06CD" w:rsidRDefault="00CE06CD" w:rsidP="00CE06CD">
      <w:pPr>
        <w:pStyle w:val="a6"/>
        <w:jc w:val="both"/>
        <w:rPr>
          <w:rFonts w:ascii="Times New Roman" w:hAnsi="Times New Roman"/>
          <w:sz w:val="28"/>
          <w:szCs w:val="28"/>
          <w:lang w:eastAsia="ru-RU"/>
        </w:rPr>
      </w:pPr>
      <w:r>
        <w:rPr>
          <w:rFonts w:ascii="Times New Roman" w:hAnsi="Times New Roman"/>
          <w:sz w:val="28"/>
          <w:szCs w:val="28"/>
          <w:lang w:eastAsia="ru-RU"/>
        </w:rPr>
        <w:t xml:space="preserve">     4. Настоящее решение вступает в силу после его официального обнародования и распространяется на правоотношения возникшие с 1 января 2015 года.</w:t>
      </w:r>
    </w:p>
    <w:p w:rsidR="00CE06CD" w:rsidRDefault="00CE06CD" w:rsidP="00CE06CD">
      <w:pPr>
        <w:pStyle w:val="a6"/>
        <w:jc w:val="both"/>
        <w:rPr>
          <w:rFonts w:ascii="Times New Roman" w:hAnsi="Times New Roman"/>
          <w:sz w:val="28"/>
          <w:szCs w:val="28"/>
          <w:lang w:eastAsia="ru-RU"/>
        </w:rPr>
      </w:pPr>
    </w:p>
    <w:p w:rsidR="00CE06CD" w:rsidRDefault="00CE06CD" w:rsidP="00CE06C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Глава муниципального образования – </w:t>
      </w:r>
    </w:p>
    <w:p w:rsidR="00CE06CD" w:rsidRDefault="00CE06CD" w:rsidP="00CE06C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Председатель Совета депутатов</w:t>
      </w:r>
      <w:r>
        <w:rPr>
          <w:rFonts w:ascii="Times New Roman" w:eastAsia="Times New Roman" w:hAnsi="Times New Roman"/>
          <w:color w:val="000000"/>
          <w:sz w:val="28"/>
          <w:szCs w:val="28"/>
          <w:lang w:eastAsia="ru-RU"/>
        </w:rPr>
        <w:tab/>
        <w:t xml:space="preserve">                                             Д.И.Сярдин</w:t>
      </w:r>
    </w:p>
    <w:p w:rsidR="00CE06CD" w:rsidRDefault="00CE06CD" w:rsidP="00CE06CD">
      <w:pPr>
        <w:shd w:val="clear" w:color="auto" w:fill="FFFFFF"/>
        <w:spacing w:after="0" w:line="240" w:lineRule="auto"/>
        <w:jc w:val="both"/>
        <w:rPr>
          <w:rFonts w:ascii="Times New Roman" w:eastAsia="Times New Roman" w:hAnsi="Times New Roman"/>
          <w:color w:val="000000"/>
          <w:sz w:val="28"/>
          <w:szCs w:val="28"/>
          <w:lang w:eastAsia="ru-RU"/>
        </w:rPr>
      </w:pPr>
    </w:p>
    <w:p w:rsidR="00CE06CD" w:rsidRDefault="00CE06CD" w:rsidP="00CE06CD">
      <w:pPr>
        <w:shd w:val="clear" w:color="auto" w:fill="FFFFFF"/>
        <w:spacing w:after="0" w:line="240" w:lineRule="auto"/>
        <w:jc w:val="both"/>
        <w:rPr>
          <w:rFonts w:ascii="Times New Roman" w:eastAsia="Times New Roman" w:hAnsi="Times New Roman"/>
          <w:color w:val="000000"/>
          <w:sz w:val="28"/>
          <w:szCs w:val="28"/>
          <w:lang w:eastAsia="ru-RU"/>
        </w:rPr>
      </w:pPr>
    </w:p>
    <w:p w:rsidR="00CE06CD" w:rsidRDefault="00CE06CD" w:rsidP="00CE06C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Разослано: администрации района, прокурору района, архитектурному отделу.</w:t>
      </w:r>
      <w:bookmarkStart w:id="0" w:name="_GoBack"/>
      <w:bookmarkEnd w:id="0"/>
    </w:p>
    <w:p w:rsidR="00CE06CD" w:rsidRDefault="00CE06CD" w:rsidP="00CE06CD">
      <w:pPr>
        <w:shd w:val="clear" w:color="auto" w:fill="FFFFFF"/>
        <w:spacing w:after="0" w:line="240" w:lineRule="auto"/>
        <w:jc w:val="both"/>
        <w:rPr>
          <w:rFonts w:ascii="Times New Roman" w:eastAsia="Times New Roman" w:hAnsi="Times New Roman"/>
          <w:color w:val="000000"/>
          <w:sz w:val="28"/>
          <w:szCs w:val="28"/>
          <w:lang w:eastAsia="ru-RU"/>
        </w:rPr>
      </w:pPr>
    </w:p>
    <w:p w:rsidR="00CE06CD" w:rsidRDefault="00CE06CD" w:rsidP="00CE06CD">
      <w:pPr>
        <w:pStyle w:val="Default"/>
        <w:jc w:val="center"/>
        <w:rPr>
          <w:rFonts w:ascii="Times New Roman" w:hAnsi="Times New Roman"/>
          <w:sz w:val="28"/>
          <w:szCs w:val="40"/>
        </w:rPr>
      </w:pPr>
    </w:p>
    <w:p w:rsidR="00CE06CD" w:rsidRDefault="00CE06CD" w:rsidP="00CE06CD">
      <w:pPr>
        <w:pStyle w:val="Default"/>
        <w:jc w:val="center"/>
        <w:rPr>
          <w:rFonts w:ascii="Times New Roman" w:hAnsi="Times New Roman"/>
          <w:sz w:val="28"/>
          <w:szCs w:val="40"/>
        </w:rPr>
      </w:pP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Приложение №1</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к решению Совета депутатов</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муниципального образования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Русскоигнашкинский сельсовет</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Грачевского района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Оренбургской области</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от 25.02.2015 г № 143-рс</w:t>
      </w:r>
    </w:p>
    <w:p w:rsidR="00CE06CD" w:rsidRDefault="00CE06CD" w:rsidP="00CE06CD">
      <w:pPr>
        <w:jc w:val="center"/>
        <w:rPr>
          <w:rFonts w:ascii="Times New Roman" w:hAnsi="Times New Roman"/>
          <w:b/>
          <w:sz w:val="24"/>
          <w:szCs w:val="24"/>
        </w:rPr>
      </w:pPr>
    </w:p>
    <w:p w:rsidR="00CE06CD" w:rsidRDefault="00CE06CD" w:rsidP="00CE06CD">
      <w:pPr>
        <w:spacing w:after="0" w:line="240" w:lineRule="auto"/>
        <w:jc w:val="center"/>
        <w:rPr>
          <w:rFonts w:ascii="Times New Roman" w:hAnsi="Times New Roman"/>
          <w:b/>
          <w:sz w:val="28"/>
          <w:szCs w:val="28"/>
        </w:rPr>
      </w:pPr>
      <w:r>
        <w:rPr>
          <w:rFonts w:ascii="Times New Roman" w:hAnsi="Times New Roman"/>
          <w:b/>
          <w:sz w:val="28"/>
          <w:szCs w:val="28"/>
        </w:rPr>
        <w:t>Основная часть</w:t>
      </w:r>
    </w:p>
    <w:p w:rsidR="00CE06CD" w:rsidRDefault="00CE06CD" w:rsidP="00CE06CD">
      <w:pPr>
        <w:pStyle w:val="a5"/>
        <w:jc w:val="center"/>
        <w:outlineLvl w:val="0"/>
        <w:rPr>
          <w:b/>
        </w:rPr>
      </w:pPr>
      <w:bookmarkStart w:id="1" w:name="_Toc396837848"/>
      <w:bookmarkStart w:id="2" w:name="_Toc365891754"/>
      <w:r>
        <w:rPr>
          <w:b/>
        </w:rPr>
        <w:t>1. ОБЩИЕ ПОЛОЖЕНИЯ</w:t>
      </w:r>
      <w:bookmarkEnd w:id="1"/>
    </w:p>
    <w:p w:rsidR="00CE06CD" w:rsidRDefault="00CE06CD" w:rsidP="00CE06CD">
      <w:pPr>
        <w:pStyle w:val="a5"/>
        <w:jc w:val="center"/>
        <w:outlineLvl w:val="1"/>
        <w:rPr>
          <w:caps/>
        </w:rPr>
      </w:pPr>
      <w:bookmarkStart w:id="3" w:name="_Toc396837849"/>
      <w:r>
        <w:rPr>
          <w:caps/>
        </w:rPr>
        <w:t>Таблица 1.1 - Группы населенных пунктов по численности населения</w:t>
      </w:r>
      <w:bookmarkEnd w:id="3"/>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551"/>
        <w:gridCol w:w="2504"/>
      </w:tblGrid>
      <w:tr w:rsidR="00CE06CD" w:rsidTr="00CE06CD">
        <w:trPr>
          <w:trHeight w:val="254"/>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Группы городских округов и поселений</w:t>
            </w:r>
          </w:p>
        </w:tc>
        <w:tc>
          <w:tcPr>
            <w:tcW w:w="5055"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Население (тыс. человек)</w:t>
            </w:r>
          </w:p>
        </w:tc>
      </w:tr>
      <w:tr w:rsidR="00CE06CD" w:rsidTr="00CE06CD">
        <w:trPr>
          <w:trHeight w:val="254"/>
        </w:trPr>
        <w:tc>
          <w:tcPr>
            <w:tcW w:w="7622" w:type="dxa"/>
            <w:gridSpan w:val="2"/>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Сельские поселения</w:t>
            </w:r>
          </w:p>
        </w:tc>
        <w:tc>
          <w:tcPr>
            <w:tcW w:w="250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Сельские населенные пункты*</w:t>
            </w:r>
          </w:p>
        </w:tc>
      </w:tr>
      <w:tr w:rsidR="00CE06CD" w:rsidTr="00CE06CD">
        <w:trPr>
          <w:trHeight w:val="112"/>
        </w:trPr>
        <w:tc>
          <w:tcPr>
            <w:tcW w:w="5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Крупные </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250 до 500</w:t>
            </w:r>
          </w:p>
        </w:tc>
        <w:tc>
          <w:tcPr>
            <w:tcW w:w="250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5</w:t>
            </w:r>
          </w:p>
        </w:tc>
      </w:tr>
      <w:tr w:rsidR="00CE06CD" w:rsidTr="00CE06CD">
        <w:trPr>
          <w:trHeight w:val="112"/>
        </w:trPr>
        <w:tc>
          <w:tcPr>
            <w:tcW w:w="7622" w:type="dxa"/>
            <w:gridSpan w:val="2"/>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sz w:val="24"/>
                <w:szCs w:val="24"/>
              </w:rPr>
            </w:pPr>
          </w:p>
        </w:tc>
        <w:tc>
          <w:tcPr>
            <w:tcW w:w="5055"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3 до 5</w:t>
            </w:r>
          </w:p>
        </w:tc>
      </w:tr>
      <w:tr w:rsidR="00CE06CD" w:rsidTr="00CE06CD">
        <w:trPr>
          <w:trHeight w:val="112"/>
        </w:trPr>
        <w:tc>
          <w:tcPr>
            <w:tcW w:w="5070" w:type="dxa"/>
            <w:gridSpan w:val="2"/>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Большие </w:t>
            </w:r>
          </w:p>
        </w:tc>
        <w:tc>
          <w:tcPr>
            <w:tcW w:w="2551"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100 до 250</w:t>
            </w:r>
          </w:p>
        </w:tc>
        <w:tc>
          <w:tcPr>
            <w:tcW w:w="2504"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1 до 3</w:t>
            </w:r>
          </w:p>
        </w:tc>
      </w:tr>
      <w:tr w:rsidR="00CE06CD" w:rsidTr="00CE06CD">
        <w:trPr>
          <w:trHeight w:val="112"/>
        </w:trPr>
        <w:tc>
          <w:tcPr>
            <w:tcW w:w="5070" w:type="dxa"/>
            <w:gridSpan w:val="2"/>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Средние </w:t>
            </w:r>
          </w:p>
        </w:tc>
        <w:tc>
          <w:tcPr>
            <w:tcW w:w="2551"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50 до 100</w:t>
            </w:r>
          </w:p>
        </w:tc>
        <w:tc>
          <w:tcPr>
            <w:tcW w:w="2504"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0,2 до 1</w:t>
            </w:r>
          </w:p>
        </w:tc>
      </w:tr>
      <w:tr w:rsidR="00CE06CD" w:rsidTr="00CE06CD">
        <w:trPr>
          <w:trHeight w:val="112"/>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Малые</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I</w:t>
            </w:r>
          </w:p>
        </w:tc>
        <w:tc>
          <w:tcPr>
            <w:tcW w:w="2551"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20 до 50</w:t>
            </w:r>
          </w:p>
        </w:tc>
        <w:tc>
          <w:tcPr>
            <w:tcW w:w="2504"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0,05 до 0,2</w:t>
            </w:r>
          </w:p>
        </w:tc>
      </w:tr>
      <w:tr w:rsidR="00CE06CD" w:rsidTr="00CE06CD">
        <w:trPr>
          <w:trHeight w:val="11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II</w:t>
            </w:r>
          </w:p>
        </w:tc>
        <w:tc>
          <w:tcPr>
            <w:tcW w:w="2551"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от 10 до 20</w:t>
            </w:r>
          </w:p>
        </w:tc>
        <w:tc>
          <w:tcPr>
            <w:tcW w:w="2504"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до 0,05</w:t>
            </w:r>
          </w:p>
        </w:tc>
      </w:tr>
      <w:tr w:rsidR="00CE06CD" w:rsidTr="00CE06CD">
        <w:trPr>
          <w:trHeight w:val="114"/>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III</w:t>
            </w:r>
          </w:p>
        </w:tc>
        <w:tc>
          <w:tcPr>
            <w:tcW w:w="5055" w:type="dxa"/>
            <w:gridSpan w:val="2"/>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b/>
                <w:bCs/>
                <w:color w:val="auto"/>
              </w:rPr>
              <w:t xml:space="preserve">                до 10</w:t>
            </w:r>
          </w:p>
        </w:tc>
      </w:tr>
    </w:tbl>
    <w:p w:rsidR="00CE06CD" w:rsidRDefault="00CE06CD" w:rsidP="00CE06CD">
      <w:pPr>
        <w:rPr>
          <w:rFonts w:ascii="Times New Roman" w:hAnsi="Times New Roman"/>
          <w:b/>
        </w:rPr>
      </w:pPr>
    </w:p>
    <w:p w:rsidR="00CE06CD" w:rsidRDefault="00CE06CD" w:rsidP="00CE06CD">
      <w:pPr>
        <w:pStyle w:val="Default"/>
        <w:jc w:val="center"/>
        <w:rPr>
          <w:rFonts w:ascii="Times New Roman" w:hAnsi="Times New Roman" w:cs="Times New Roman"/>
          <w:caps/>
          <w:color w:val="auto"/>
        </w:rPr>
      </w:pPr>
    </w:p>
    <w:p w:rsidR="00CE06CD" w:rsidRDefault="00CE06CD" w:rsidP="00CE06CD">
      <w:pPr>
        <w:pStyle w:val="Default"/>
        <w:jc w:val="center"/>
        <w:outlineLvl w:val="1"/>
        <w:rPr>
          <w:rFonts w:ascii="Times New Roman" w:hAnsi="Times New Roman" w:cs="Times New Roman"/>
          <w:caps/>
          <w:color w:val="auto"/>
        </w:rPr>
      </w:pPr>
      <w:bookmarkStart w:id="4" w:name="_Toc396837850"/>
      <w:r>
        <w:rPr>
          <w:rFonts w:ascii="Times New Roman" w:hAnsi="Times New Roman" w:cs="Times New Roman"/>
          <w:caps/>
          <w:color w:val="auto"/>
        </w:rPr>
        <w:t>численность населения МО русскоигнашкинский сельсовет, Грачевского района Оренбургской области</w:t>
      </w:r>
      <w:bookmarkEnd w:id="4"/>
    </w:p>
    <w:p w:rsidR="00CE06CD" w:rsidRDefault="00CE06CD" w:rsidP="00CE06CD">
      <w:pPr>
        <w:pStyle w:val="Default"/>
        <w:tabs>
          <w:tab w:val="left" w:pos="1134"/>
        </w:tabs>
        <w:rPr>
          <w:rFonts w:ascii="Times New Roman" w:hAnsi="Times New Roman" w:cs="Times New Roman"/>
          <w:color w:val="auto"/>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702"/>
        <w:gridCol w:w="1702"/>
        <w:gridCol w:w="1418"/>
        <w:gridCol w:w="1419"/>
      </w:tblGrid>
      <w:tr w:rsidR="00CE06CD" w:rsidTr="00CE06CD">
        <w:trPr>
          <w:trHeight w:val="247"/>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rPr>
            </w:pPr>
            <w:r>
              <w:rPr>
                <w:rFonts w:ascii="Times New Roman" w:hAnsi="Times New Roman" w:cs="Times New Roman"/>
                <w:b/>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rPr>
            </w:pPr>
            <w:r>
              <w:rPr>
                <w:rFonts w:ascii="Times New Roman" w:hAnsi="Times New Roman" w:cs="Times New Roman"/>
                <w:b/>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rPr>
            </w:pPr>
            <w:r>
              <w:rPr>
                <w:rFonts w:ascii="Times New Roman" w:hAnsi="Times New Roman" w:cs="Times New Roman"/>
                <w:b/>
              </w:rPr>
              <w:t>По годам</w:t>
            </w:r>
          </w:p>
        </w:tc>
      </w:tr>
      <w:tr w:rsidR="00CE06CD" w:rsidTr="00CE06CD">
        <w:trPr>
          <w:trHeight w:val="24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b/>
                <w:sz w:val="24"/>
                <w:szCs w:val="24"/>
              </w:rPr>
            </w:pPr>
            <w:r>
              <w:rPr>
                <w:rFonts w:ascii="Times New Roman" w:hAnsi="Times New Roman"/>
                <w:b/>
                <w:sz w:val="24"/>
                <w:szCs w:val="24"/>
              </w:rPr>
              <w:t>2009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b/>
                <w:sz w:val="24"/>
                <w:szCs w:val="24"/>
              </w:rPr>
            </w:pPr>
            <w:r>
              <w:rPr>
                <w:rFonts w:ascii="Times New Roman" w:hAnsi="Times New Roman"/>
                <w:b/>
                <w:sz w:val="24"/>
                <w:szCs w:val="24"/>
              </w:rPr>
              <w:t>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b/>
                <w:sz w:val="24"/>
                <w:szCs w:val="24"/>
              </w:rPr>
            </w:pPr>
            <w:r>
              <w:rPr>
                <w:rFonts w:ascii="Times New Roman" w:hAnsi="Times New Roman"/>
                <w:b/>
                <w:sz w:val="24"/>
                <w:szCs w:val="24"/>
              </w:rPr>
              <w:t>2011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b/>
                <w:sz w:val="24"/>
                <w:szCs w:val="24"/>
              </w:rPr>
            </w:pPr>
            <w:r>
              <w:rPr>
                <w:rFonts w:ascii="Times New Roman" w:hAnsi="Times New Roman"/>
                <w:b/>
                <w:sz w:val="24"/>
                <w:szCs w:val="24"/>
              </w:rPr>
              <w:t>2012</w:t>
            </w:r>
          </w:p>
        </w:tc>
      </w:tr>
      <w:tr w:rsidR="00CE06CD" w:rsidTr="00CE06CD">
        <w:trPr>
          <w:trHeight w:val="247"/>
        </w:trPr>
        <w:tc>
          <w:tcPr>
            <w:tcW w:w="223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rPr>
                <w:rFonts w:ascii="Times New Roman" w:hAnsi="Times New Roman" w:cs="Times New Roman"/>
              </w:rPr>
            </w:pPr>
            <w:r>
              <w:rPr>
                <w:rFonts w:ascii="Times New Roman" w:hAnsi="Times New Roman" w:cs="Times New Roman"/>
              </w:rPr>
              <w:t>Численность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rPr>
            </w:pPr>
            <w:r>
              <w:rPr>
                <w:rFonts w:ascii="Times New Roman" w:hAnsi="Times New Roman" w:cs="Times New Roman"/>
              </w:rPr>
              <w:t>Кол.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sz w:val="24"/>
                <w:szCs w:val="24"/>
              </w:rPr>
            </w:pPr>
            <w:r>
              <w:rPr>
                <w:rFonts w:ascii="Times New Roman" w:hAnsi="Times New Roman"/>
                <w:sz w:val="24"/>
                <w:szCs w:val="24"/>
              </w:rPr>
              <w:t>893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sz w:val="24"/>
                <w:szCs w:val="24"/>
              </w:rPr>
            </w:pPr>
            <w:r>
              <w:rPr>
                <w:rFonts w:ascii="Times New Roman" w:hAnsi="Times New Roman"/>
                <w:sz w:val="24"/>
                <w:szCs w:val="24"/>
              </w:rPr>
              <w:t>866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sz w:val="24"/>
                <w:szCs w:val="24"/>
              </w:rPr>
            </w:pPr>
            <w:r>
              <w:rPr>
                <w:rFonts w:ascii="Times New Roman" w:hAnsi="Times New Roman"/>
                <w:sz w:val="24"/>
                <w:szCs w:val="24"/>
              </w:rPr>
              <w:t>855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ind w:hanging="12"/>
              <w:jc w:val="center"/>
              <w:rPr>
                <w:rFonts w:ascii="Times New Roman" w:hAnsi="Times New Roman"/>
                <w:sz w:val="24"/>
                <w:szCs w:val="24"/>
              </w:rPr>
            </w:pPr>
            <w:r>
              <w:rPr>
                <w:rFonts w:ascii="Times New Roman" w:hAnsi="Times New Roman"/>
                <w:sz w:val="24"/>
                <w:szCs w:val="24"/>
              </w:rPr>
              <w:t>689</w:t>
            </w:r>
          </w:p>
        </w:tc>
      </w:tr>
    </w:tbl>
    <w:p w:rsidR="00CE06CD" w:rsidRDefault="00CE06CD" w:rsidP="00CE06CD">
      <w:pPr>
        <w:widowControl w:val="0"/>
        <w:spacing w:before="60" w:after="60"/>
        <w:ind w:right="23" w:firstLine="851"/>
        <w:jc w:val="both"/>
        <w:rPr>
          <w:rFonts w:ascii="Times New Roman" w:hAnsi="Times New Roman"/>
          <w:bCs/>
          <w:color w:val="000000"/>
          <w:sz w:val="24"/>
          <w:szCs w:val="24"/>
        </w:rPr>
      </w:pP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 xml:space="preserve">1.2 Уровень автомобилизации на </w:t>
      </w:r>
      <w:r>
        <w:rPr>
          <w:rFonts w:ascii="Times New Roman" w:hAnsi="Times New Roman"/>
          <w:sz w:val="24"/>
          <w:szCs w:val="24"/>
          <w:lang w:val="en-US"/>
        </w:rPr>
        <w:t>I</w:t>
      </w:r>
      <w:r>
        <w:rPr>
          <w:rFonts w:ascii="Times New Roman" w:hAnsi="Times New Roman"/>
          <w:sz w:val="24"/>
          <w:szCs w:val="24"/>
        </w:rPr>
        <w:t xml:space="preserve"> период расчетного срока (2015 год) </w:t>
      </w:r>
      <w:r>
        <w:rPr>
          <w:rFonts w:ascii="Times New Roman" w:hAnsi="Times New Roman"/>
          <w:spacing w:val="-2"/>
          <w:sz w:val="24"/>
          <w:szCs w:val="24"/>
        </w:rPr>
        <w:t>составляет 200-250 легковых автомобилей на 1000 жителей, на расчетный срок (2025</w:t>
      </w:r>
      <w:r>
        <w:rPr>
          <w:rFonts w:ascii="Times New Roman" w:hAnsi="Times New Roman"/>
          <w:sz w:val="24"/>
          <w:szCs w:val="24"/>
        </w:rPr>
        <w:t xml:space="preserve"> год) – уровень автомобилизации принимается по динамике роста легковых </w:t>
      </w:r>
      <w:r>
        <w:rPr>
          <w:rFonts w:ascii="Times New Roman" w:hAnsi="Times New Roman"/>
          <w:spacing w:val="-2"/>
          <w:sz w:val="24"/>
          <w:szCs w:val="24"/>
        </w:rPr>
        <w:t>автомобилей с учетом фактических демографических данных Оренбургской области.</w:t>
      </w:r>
      <w:r>
        <w:rPr>
          <w:rFonts w:ascii="Times New Roman" w:hAnsi="Times New Roman"/>
          <w:sz w:val="24"/>
          <w:szCs w:val="24"/>
        </w:rPr>
        <w:t xml:space="preserve"> </w:t>
      </w:r>
    </w:p>
    <w:p w:rsidR="00CE06CD" w:rsidRDefault="00CE06CD" w:rsidP="00CE06CD">
      <w:pPr>
        <w:pStyle w:val="a5"/>
        <w:jc w:val="center"/>
        <w:outlineLvl w:val="0"/>
        <w:rPr>
          <w:b/>
          <w:caps/>
        </w:rPr>
      </w:pPr>
      <w:bookmarkStart w:id="5" w:name="_Toc396837851"/>
    </w:p>
    <w:p w:rsidR="00CE06CD" w:rsidRDefault="00CE06CD" w:rsidP="00CE06CD">
      <w:pPr>
        <w:pStyle w:val="a5"/>
        <w:jc w:val="center"/>
        <w:outlineLvl w:val="0"/>
        <w:rPr>
          <w:b/>
          <w:caps/>
        </w:rPr>
      </w:pPr>
      <w:r>
        <w:rPr>
          <w:b/>
          <w:caps/>
        </w:rPr>
        <w:t xml:space="preserve">2. Расчетные показатели уровня обеспеченности и территориальной доступности объектами местного значения </w:t>
      </w:r>
      <w:r>
        <w:rPr>
          <w:b/>
          <w:caps/>
        </w:rPr>
        <w:lastRenderedPageBreak/>
        <w:t>территории МО русскоигнашкинский сельсовет, Грачевского района,  Оренбургской области</w:t>
      </w:r>
      <w:bookmarkEnd w:id="5"/>
    </w:p>
    <w:p w:rsidR="00CE06CD" w:rsidRDefault="00CE06CD" w:rsidP="00CE06CD">
      <w:pPr>
        <w:pStyle w:val="a5"/>
        <w:jc w:val="center"/>
        <w:outlineLvl w:val="1"/>
        <w:rPr>
          <w:caps/>
        </w:rPr>
      </w:pPr>
      <w:bookmarkStart w:id="6" w:name="_Toc396837852"/>
      <w:r>
        <w:rPr>
          <w:caps/>
        </w:rPr>
        <w:t>Таблица 2.1 - Структура и типология общественных центров и объектов общественно-деловой зоны</w:t>
      </w:r>
      <w:bookmarkEnd w:id="2"/>
      <w:bookmarkEnd w:id="6"/>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033"/>
        <w:gridCol w:w="1001"/>
        <w:gridCol w:w="1257"/>
        <w:gridCol w:w="2945"/>
        <w:gridCol w:w="857"/>
        <w:gridCol w:w="986"/>
      </w:tblGrid>
      <w:tr w:rsidR="00CE06CD" w:rsidTr="00CE06CD">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Объекты по направлениям</w:t>
            </w:r>
          </w:p>
        </w:tc>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Объекты общественно-деловой зоны по видам общественных центров и видам обслуживания</w:t>
            </w:r>
          </w:p>
        </w:tc>
      </w:tr>
      <w:tr w:rsidR="00CE06CD" w:rsidTr="00CE06CD">
        <w:trPr>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эпизодического обслуживания</w:t>
            </w:r>
          </w:p>
        </w:tc>
        <w:tc>
          <w:tcPr>
            <w:tcW w:w="4203"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периодического обслуживания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повседневного обслуживания</w:t>
            </w:r>
          </w:p>
        </w:tc>
      </w:tr>
      <w:tr w:rsidR="00CE06CD" w:rsidTr="00CE06CD">
        <w:trPr>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Центр сельского поселения (межселенный), среднего сельского населенного пункта</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1</w:t>
            </w:r>
          </w:p>
        </w:tc>
        <w:tc>
          <w:tcPr>
            <w:tcW w:w="1033"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3</w:t>
            </w:r>
          </w:p>
        </w:tc>
        <w:tc>
          <w:tcPr>
            <w:tcW w:w="1257"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4</w:t>
            </w:r>
          </w:p>
        </w:tc>
        <w:tc>
          <w:tcPr>
            <w:tcW w:w="2946"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5</w:t>
            </w:r>
          </w:p>
        </w:tc>
        <w:tc>
          <w:tcPr>
            <w:tcW w:w="857"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Административно-деловые и хозяйственные учреждения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Административно-хозяйственное здание, отделение связи, банка, ЖКО, опорный пункт охраны порядка</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Учреждения образования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Дошкольные и школьные образовательные учреждения, детские школы творчества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Учреждения культуры и искусства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Учреждения клубного типа с киноустановками, филиалы библиотек для взрослых и детей</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Учреждения здравоохранения и социального обеспечения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ФАП, врачебная амбулатория, аптека</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Физкультурно-спортивные сооружения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Стадион, спортзал с бассейном, как правило, совмещенный со школьным</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Торговля и общественное питание</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Магазины продовольственных и промышленных товаров повседневного спроса, пункты общественного питания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r w:rsidR="00CE06CD" w:rsidTr="00CE06CD">
        <w:tc>
          <w:tcPr>
            <w:tcW w:w="209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 xml:space="preserve">Учреждения бытового и </w:t>
            </w:r>
            <w:r>
              <w:rPr>
                <w:lang w:eastAsia="en-US"/>
              </w:rPr>
              <w:lastRenderedPageBreak/>
              <w:t>коммунального обслуживания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lastRenderedPageBreak/>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w:t>
            </w:r>
          </w:p>
        </w:tc>
        <w:tc>
          <w:tcPr>
            <w:tcW w:w="29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 xml:space="preserve">Предприятия бытового обслуживания, приемные </w:t>
            </w:r>
            <w:r>
              <w:rPr>
                <w:lang w:eastAsia="en-US"/>
              </w:rPr>
              <w:lastRenderedPageBreak/>
              <w:t>пункты прачечных-химчисток, бани</w:t>
            </w:r>
          </w:p>
        </w:tc>
        <w:tc>
          <w:tcPr>
            <w:tcW w:w="85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w:t>
            </w:r>
          </w:p>
        </w:tc>
      </w:tr>
    </w:tbl>
    <w:p w:rsidR="00CE06CD" w:rsidRDefault="00CE06CD" w:rsidP="00CE06CD">
      <w:pPr>
        <w:pStyle w:val="a5"/>
        <w:jc w:val="center"/>
        <w:outlineLvl w:val="0"/>
      </w:pPr>
      <w:bookmarkStart w:id="7" w:name="_Toc365891755"/>
    </w:p>
    <w:p w:rsidR="00CE06CD" w:rsidRDefault="00CE06CD" w:rsidP="00CE06CD">
      <w:pPr>
        <w:jc w:val="center"/>
        <w:rPr>
          <w:rFonts w:ascii="Times New Roman" w:hAnsi="Times New Roman"/>
          <w:b/>
          <w:sz w:val="28"/>
          <w:szCs w:val="28"/>
        </w:rPr>
      </w:pPr>
      <w:r>
        <w:rPr>
          <w:rFonts w:ascii="Times New Roman" w:hAnsi="Times New Roman"/>
          <w:b/>
          <w:sz w:val="28"/>
          <w:szCs w:val="28"/>
        </w:rPr>
        <w:t>2.1 Жилые зоны</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pacing w:val="-3"/>
          <w:sz w:val="24"/>
          <w:szCs w:val="24"/>
        </w:rPr>
        <w:t xml:space="preserve"> Жилые зоны предназначены для организации благоприятной и безопасной</w:t>
      </w:r>
      <w:r>
        <w:rPr>
          <w:rFonts w:ascii="Times New Roman" w:hAnsi="Times New Roman"/>
          <w:sz w:val="24"/>
          <w:szCs w:val="24"/>
        </w:rPr>
        <w:t xml:space="preserve"> среды проживания населения, отвечающей его социальным, культурным, бытовым и другим потребностям.</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2.2 Расчетные показатели жилищной обеспеченности (м2 общей площади квартиры на 1 чел);</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муниципальное жилье – 18м2;</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в малоэтажной, в том числе индивидуальной, застройке не нормируются.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2.3  Расчетную плотность населения принять в соответствии с таблицей 2.2.</w:t>
      </w:r>
    </w:p>
    <w:p w:rsidR="00CE06CD" w:rsidRDefault="00CE06CD" w:rsidP="00CE06CD">
      <w:pPr>
        <w:widowControl w:val="0"/>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3"/>
        <w:gridCol w:w="960"/>
        <w:gridCol w:w="960"/>
        <w:gridCol w:w="960"/>
        <w:gridCol w:w="960"/>
        <w:gridCol w:w="960"/>
        <w:gridCol w:w="960"/>
        <w:gridCol w:w="960"/>
        <w:gridCol w:w="961"/>
      </w:tblGrid>
      <w:tr w:rsidR="00CE06CD" w:rsidTr="00CE06CD">
        <w:tc>
          <w:tcPr>
            <w:tcW w:w="1890"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Тип дома</w:t>
            </w:r>
          </w:p>
        </w:tc>
        <w:tc>
          <w:tcPr>
            <w:tcW w:w="7681" w:type="dxa"/>
            <w:gridSpan w:val="8"/>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Плотность населения, чел/га, при среднем размере семьи, чел.</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5,5</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6,0</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Усадебный с приквартирными участками, м2;</w:t>
            </w: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CE06CD" w:rsidRDefault="00CE06CD">
            <w:pPr>
              <w:widowControl w:val="0"/>
              <w:jc w:val="center"/>
              <w:rPr>
                <w:rFonts w:ascii="Times New Roman" w:hAnsi="Times New Roman"/>
                <w:sz w:val="24"/>
                <w:szCs w:val="24"/>
              </w:rPr>
            </w:pP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1800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14</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16</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18</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22</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24</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13</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17</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27</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1200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17</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21</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23</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28</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33</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37</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24</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28</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38</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44</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800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33</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35</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38</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45</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600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33</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44</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48</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60</w:t>
            </w:r>
          </w:p>
        </w:tc>
      </w:tr>
      <w:tr w:rsidR="00CE06CD" w:rsidTr="00CE06CD">
        <w:tc>
          <w:tcPr>
            <w:tcW w:w="18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lastRenderedPageBreak/>
              <w:t>Секционные с числом этажей - 2</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130</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c>
          <w:tcPr>
            <w:tcW w:w="96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w:t>
            </w:r>
          </w:p>
        </w:tc>
      </w:tr>
    </w:tbl>
    <w:p w:rsidR="00CE06CD" w:rsidRDefault="00CE06CD" w:rsidP="00CE06CD">
      <w:pPr>
        <w:widowControl w:val="0"/>
        <w:ind w:firstLine="709"/>
        <w:jc w:val="both"/>
        <w:rPr>
          <w:rFonts w:ascii="Times New Roman" w:hAnsi="Times New Roman"/>
          <w:b/>
          <w:sz w:val="24"/>
          <w:szCs w:val="24"/>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2.4 Параметры застройки (Кз и Кпз) принять согласно таблицы 2.3</w:t>
      </w:r>
    </w:p>
    <w:p w:rsidR="00CE06CD" w:rsidRDefault="00CE06CD" w:rsidP="00CE06CD">
      <w:pPr>
        <w:widowControl w:val="0"/>
        <w:ind w:firstLine="709"/>
        <w:jc w:val="both"/>
        <w:rPr>
          <w:rFonts w:ascii="Times New Roman" w:hAnsi="Times New Roman"/>
          <w:b/>
          <w:sz w:val="24"/>
          <w:szCs w:val="24"/>
          <w:lang w:val="en-US"/>
        </w:rPr>
      </w:pPr>
      <w:r>
        <w:rPr>
          <w:rFonts w:ascii="Times New Roman" w:hAnsi="Times New Roman"/>
          <w:sz w:val="24"/>
          <w:szCs w:val="24"/>
        </w:rPr>
        <w:t xml:space="preserve">                                                                                                                </w:t>
      </w:r>
      <w:r>
        <w:rPr>
          <w:rFonts w:ascii="Times New Roman" w:hAnsi="Times New Roman"/>
          <w:b/>
          <w:sz w:val="24"/>
          <w:szCs w:val="24"/>
        </w:rPr>
        <w:t xml:space="preserve">Таблица </w:t>
      </w:r>
      <w:r>
        <w:rPr>
          <w:rFonts w:ascii="Times New Roman" w:hAnsi="Times New Roman"/>
          <w:b/>
          <w:sz w:val="24"/>
          <w:szCs w:val="24"/>
          <w:lang w:val="en-US"/>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CE06CD" w:rsidTr="00CE06CD">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Тип застройки</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Размер земельного участка,м2</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Площадь жилого дома, м2 общей площади</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Коэффициент застройки Кз.</w:t>
            </w:r>
          </w:p>
        </w:tc>
        <w:tc>
          <w:tcPr>
            <w:tcW w:w="1915"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Коэффициент плотности застройки Кпз.</w:t>
            </w:r>
          </w:p>
        </w:tc>
      </w:tr>
      <w:tr w:rsidR="00CE06CD" w:rsidTr="00CE06CD">
        <w:tc>
          <w:tcPr>
            <w:tcW w:w="1914"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А</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1200 и более</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0,3</w:t>
            </w:r>
          </w:p>
        </w:tc>
        <w:tc>
          <w:tcPr>
            <w:tcW w:w="1915"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0,3</w:t>
            </w:r>
          </w:p>
        </w:tc>
        <w:tc>
          <w:tcPr>
            <w:tcW w:w="1915"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r>
      <w:tr w:rsidR="00CE06CD" w:rsidTr="00CE06CD">
        <w:tc>
          <w:tcPr>
            <w:tcW w:w="1914"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Б</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800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1915"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0,6</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600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400</w:t>
            </w:r>
          </w:p>
        </w:tc>
        <w:tc>
          <w:tcPr>
            <w:tcW w:w="191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1915"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0,6</w:t>
            </w:r>
          </w:p>
        </w:tc>
      </w:tr>
    </w:tbl>
    <w:p w:rsidR="00CE06CD" w:rsidRDefault="00CE06CD" w:rsidP="00CE06CD">
      <w:pPr>
        <w:widowControl w:val="0"/>
        <w:spacing w:line="240" w:lineRule="auto"/>
        <w:ind w:firstLine="709"/>
        <w:jc w:val="both"/>
        <w:rPr>
          <w:rFonts w:ascii="Times New Roman" w:hAnsi="Times New Roman"/>
          <w:sz w:val="20"/>
          <w:szCs w:val="20"/>
        </w:rPr>
      </w:pPr>
      <w:r>
        <w:rPr>
          <w:rFonts w:ascii="Times New Roman" w:hAnsi="Times New Roman"/>
          <w:sz w:val="20"/>
          <w:szCs w:val="20"/>
        </w:rPr>
        <w:t>Примечания:</w:t>
      </w:r>
    </w:p>
    <w:p w:rsidR="00CE06CD" w:rsidRDefault="00CE06CD" w:rsidP="00CE06CD">
      <w:pPr>
        <w:widowControl w:val="0"/>
        <w:numPr>
          <w:ilvl w:val="0"/>
          <w:numId w:val="4"/>
        </w:numPr>
        <w:spacing w:line="240" w:lineRule="auto"/>
        <w:jc w:val="both"/>
        <w:rPr>
          <w:rFonts w:ascii="Times New Roman" w:hAnsi="Times New Roman"/>
          <w:sz w:val="20"/>
          <w:szCs w:val="20"/>
        </w:rPr>
      </w:pPr>
      <w:r>
        <w:rPr>
          <w:rFonts w:ascii="Times New Roman" w:hAnsi="Times New Roman"/>
          <w:sz w:val="20"/>
          <w:szCs w:val="20"/>
        </w:rPr>
        <w:t>А – усадебная застройка одно-двухквартирными домами с размерами участка от 1000-1200м2 и более с развитой хозяйственной частью.</w:t>
      </w:r>
    </w:p>
    <w:p w:rsidR="00CE06CD" w:rsidRDefault="00CE06CD" w:rsidP="00CE06CD">
      <w:pPr>
        <w:widowControl w:val="0"/>
        <w:numPr>
          <w:ilvl w:val="0"/>
          <w:numId w:val="4"/>
        </w:numPr>
        <w:spacing w:line="240" w:lineRule="auto"/>
        <w:jc w:val="both"/>
        <w:rPr>
          <w:rFonts w:ascii="Times New Roman" w:hAnsi="Times New Roman"/>
          <w:sz w:val="24"/>
          <w:szCs w:val="24"/>
        </w:rPr>
      </w:pPr>
      <w:r>
        <w:rPr>
          <w:rFonts w:ascii="Times New Roman" w:hAnsi="Times New Roman"/>
          <w:sz w:val="20"/>
          <w:szCs w:val="20"/>
        </w:rPr>
        <w:t xml:space="preserve">Б- застройка коттеджного типа с размером участка от 600 до </w:t>
      </w:r>
      <w:smartTag w:uri="urn:schemas-microsoft-com:office:smarttags" w:element="metricconverter">
        <w:smartTagPr>
          <w:attr w:name="ProductID" w:val="0,5 м"/>
        </w:smartTagPr>
        <w:r>
          <w:rPr>
            <w:rFonts w:ascii="Times New Roman" w:hAnsi="Times New Roman"/>
            <w:sz w:val="20"/>
            <w:szCs w:val="20"/>
          </w:rPr>
          <w:t>1000 м2</w:t>
        </w:r>
      </w:smartTag>
      <w:r>
        <w:rPr>
          <w:rFonts w:ascii="Times New Roman" w:hAnsi="Times New Roman"/>
          <w:sz w:val="20"/>
          <w:szCs w:val="20"/>
        </w:rPr>
        <w:t xml:space="preserve"> и кттеджно-блокированного типа. </w:t>
      </w:r>
      <w:r>
        <w:rPr>
          <w:rFonts w:ascii="Times New Roman" w:hAnsi="Times New Roman"/>
          <w:sz w:val="24"/>
          <w:szCs w:val="24"/>
        </w:rPr>
        <w:t xml:space="preserve"> </w:t>
      </w:r>
    </w:p>
    <w:p w:rsidR="00CE06CD" w:rsidRDefault="00CE06CD" w:rsidP="00CE06CD">
      <w:pPr>
        <w:widowControl w:val="0"/>
        <w:spacing w:line="240" w:lineRule="auto"/>
        <w:ind w:left="709"/>
        <w:jc w:val="both"/>
        <w:rPr>
          <w:rFonts w:ascii="Times New Roman" w:hAnsi="Times New Roman"/>
          <w:sz w:val="24"/>
          <w:szCs w:val="24"/>
        </w:rPr>
      </w:pP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2.5. В состав жилых зон могут включаться:</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 зоны застройки индивидуальными жилыми домами (в том числе одноэтажными, мансардными, двухэтажными); </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зоны застройки малоэтажными жилыми домами (сблокированными и секционными до двух этажей включительно):</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 зоны застройки среднеэтажными жилыми домами; </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 зоны застройки многоэтажными жилыми домами; </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 зоны жилой застройки иных видов. </w:t>
      </w:r>
    </w:p>
    <w:p w:rsidR="00CE06CD" w:rsidRDefault="00CE06CD" w:rsidP="00CE06CD">
      <w:pPr>
        <w:widowControl w:val="0"/>
        <w:ind w:firstLine="709"/>
        <w:jc w:val="both"/>
        <w:rPr>
          <w:rFonts w:ascii="Times New Roman" w:hAnsi="Times New Roman"/>
          <w:spacing w:val="-2"/>
          <w:sz w:val="24"/>
          <w:szCs w:val="24"/>
        </w:rPr>
      </w:pPr>
      <w:r>
        <w:rPr>
          <w:rFonts w:ascii="Times New Roman" w:hAnsi="Times New Roman"/>
          <w:spacing w:val="-2"/>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2.6 При проектировании жилой зоны на территории городских округов и городских </w:t>
      </w:r>
      <w:r>
        <w:rPr>
          <w:rFonts w:ascii="Times New Roman" w:hAnsi="Times New Roman"/>
          <w:sz w:val="24"/>
          <w:szCs w:val="24"/>
        </w:rPr>
        <w:lastRenderedPageBreak/>
        <w:t xml:space="preserve">поселений расчетную плотность населения жилого района рекомендуется принимать не менее приведенной в 2.4 </w:t>
      </w:r>
    </w:p>
    <w:p w:rsidR="00CE06CD" w:rsidRDefault="00CE06CD" w:rsidP="00CE06CD">
      <w:pPr>
        <w:widowControl w:val="0"/>
        <w:ind w:firstLine="720"/>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9"/>
        <w:gridCol w:w="1329"/>
        <w:gridCol w:w="1440"/>
        <w:gridCol w:w="1440"/>
        <w:gridCol w:w="1260"/>
        <w:gridCol w:w="1260"/>
      </w:tblGrid>
      <w:tr w:rsidR="00CE06CD" w:rsidTr="00CE06CD">
        <w:trPr>
          <w:jc w:val="center"/>
        </w:trPr>
        <w:tc>
          <w:tcPr>
            <w:tcW w:w="3459"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Зона различной степени градостроительной ценности территории</w:t>
            </w:r>
          </w:p>
        </w:tc>
        <w:tc>
          <w:tcPr>
            <w:tcW w:w="6729" w:type="dxa"/>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Плотность населения территории жилого района, чел/га, для групп городских населенных пунктов с числом жителей, тыс. чел</w:t>
            </w:r>
          </w:p>
        </w:tc>
      </w:tr>
      <w:tr w:rsidR="00CE06CD" w:rsidTr="00CE06CD">
        <w:trPr>
          <w:trHeight w:val="357"/>
          <w:jc w:val="center"/>
        </w:trPr>
        <w:tc>
          <w:tcPr>
            <w:tcW w:w="3459"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pacing w:val="-2"/>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20 - 50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50 - 100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100 - 250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250 - 500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500 - 1000</w:t>
            </w:r>
          </w:p>
        </w:tc>
      </w:tr>
      <w:tr w:rsidR="00CE06CD" w:rsidTr="00CE06CD">
        <w:trPr>
          <w:trHeight w:val="312"/>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t>Высокая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185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rPr>
            </w:pPr>
            <w:r>
              <w:rPr>
                <w:rFonts w:ascii="Times New Roman" w:hAnsi="Times New Roman"/>
              </w:rPr>
              <w:t>215</w:t>
            </w:r>
          </w:p>
        </w:tc>
      </w:tr>
      <w:tr w:rsidR="00CE06CD" w:rsidTr="00CE06CD">
        <w:trPr>
          <w:trHeight w:val="312"/>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t>Средняя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rPr>
            </w:pPr>
            <w:r>
              <w:rPr>
                <w:rFonts w:ascii="Times New Roman" w:hAnsi="Times New Roman"/>
              </w:rPr>
              <w:t>200</w:t>
            </w:r>
          </w:p>
        </w:tc>
      </w:tr>
      <w:tr w:rsidR="00CE06CD" w:rsidTr="00CE06CD">
        <w:trPr>
          <w:trHeight w:val="312"/>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t>Низкая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165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rPr>
            </w:pPr>
            <w:r>
              <w:rPr>
                <w:rFonts w:ascii="Times New Roman" w:hAnsi="Times New Roman"/>
              </w:rPr>
              <w:t>180</w:t>
            </w:r>
          </w:p>
        </w:tc>
      </w:tr>
    </w:tbl>
    <w:p w:rsidR="00CE06CD" w:rsidRDefault="00CE06CD" w:rsidP="00CE06CD">
      <w:pPr>
        <w:widowControl w:val="0"/>
        <w:ind w:firstLine="720"/>
        <w:jc w:val="both"/>
        <w:rPr>
          <w:rFonts w:ascii="Times New Roman" w:hAnsi="Times New Roman"/>
          <w:sz w:val="28"/>
          <w:szCs w:val="28"/>
        </w:rPr>
      </w:pPr>
    </w:p>
    <w:p w:rsidR="00CE06CD" w:rsidRDefault="00CE06CD" w:rsidP="00CE06CD">
      <w:pPr>
        <w:widowControl w:val="0"/>
        <w:ind w:firstLine="720"/>
        <w:jc w:val="both"/>
        <w:rPr>
          <w:rFonts w:ascii="Times New Roman" w:hAnsi="Times New Roman"/>
          <w:i/>
          <w:spacing w:val="40"/>
          <w:sz w:val="20"/>
          <w:szCs w:val="20"/>
        </w:rPr>
      </w:pPr>
      <w:r>
        <w:rPr>
          <w:rFonts w:ascii="Times New Roman" w:hAnsi="Times New Roman"/>
          <w:i/>
          <w:spacing w:val="40"/>
          <w:sz w:val="20"/>
          <w:szCs w:val="20"/>
        </w:rPr>
        <w:t>Примечания:</w:t>
      </w:r>
    </w:p>
    <w:p w:rsidR="00CE06CD" w:rsidRDefault="00CE06CD" w:rsidP="00CE06CD">
      <w:pPr>
        <w:widowControl w:val="0"/>
        <w:ind w:firstLine="720"/>
        <w:jc w:val="both"/>
        <w:rPr>
          <w:rFonts w:ascii="Times New Roman" w:hAnsi="Times New Roman"/>
          <w:sz w:val="20"/>
          <w:szCs w:val="20"/>
        </w:rPr>
      </w:pPr>
      <w:r>
        <w:rPr>
          <w:rFonts w:ascii="Times New Roman" w:hAnsi="Times New Roman"/>
          <w:sz w:val="20"/>
          <w:szCs w:val="20"/>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CE06CD" w:rsidRDefault="00CE06CD" w:rsidP="00CE06CD">
      <w:pPr>
        <w:widowControl w:val="0"/>
        <w:ind w:firstLine="720"/>
        <w:jc w:val="both"/>
        <w:rPr>
          <w:rFonts w:ascii="Times New Roman" w:hAnsi="Times New Roman"/>
          <w:sz w:val="20"/>
          <w:szCs w:val="20"/>
        </w:rPr>
      </w:pPr>
      <w:r>
        <w:rPr>
          <w:rFonts w:ascii="Times New Roman" w:hAnsi="Times New Roman"/>
          <w:sz w:val="20"/>
          <w:szCs w:val="20"/>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E06CD" w:rsidRDefault="00CE06CD" w:rsidP="00CE06CD">
      <w:pPr>
        <w:widowControl w:val="0"/>
        <w:ind w:firstLine="720"/>
        <w:jc w:val="both"/>
        <w:rPr>
          <w:rFonts w:ascii="Times New Roman" w:hAnsi="Times New Roman"/>
          <w:sz w:val="20"/>
          <w:szCs w:val="20"/>
        </w:rPr>
      </w:pPr>
      <w:r>
        <w:rPr>
          <w:rFonts w:ascii="Times New Roman" w:hAnsi="Times New Roman"/>
          <w:spacing w:val="-3"/>
          <w:sz w:val="20"/>
          <w:szCs w:val="20"/>
        </w:rPr>
        <w:t>3 В условиях реконструкции сложившейся застройки в исторических поселениях допустимая</w:t>
      </w:r>
      <w:r>
        <w:rPr>
          <w:rFonts w:ascii="Times New Roman" w:hAnsi="Times New Roman"/>
          <w:sz w:val="20"/>
          <w:szCs w:val="20"/>
        </w:rPr>
        <w:t xml:space="preserve"> плотность населения устанавливается в соответствии с правилами землепользования и застройки.</w:t>
      </w:r>
    </w:p>
    <w:p w:rsidR="00CE06CD" w:rsidRDefault="00CE06CD" w:rsidP="00CE06CD">
      <w:pPr>
        <w:widowControl w:val="0"/>
        <w:ind w:firstLine="720"/>
        <w:jc w:val="both"/>
        <w:rPr>
          <w:rFonts w:ascii="Times New Roman" w:hAnsi="Times New Roman"/>
          <w:sz w:val="20"/>
          <w:szCs w:val="20"/>
        </w:rPr>
      </w:pPr>
      <w:r>
        <w:rPr>
          <w:rFonts w:ascii="Times New Roman" w:hAnsi="Times New Roman"/>
          <w:sz w:val="20"/>
          <w:szCs w:val="20"/>
        </w:rPr>
        <w:t>4 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чем 40 чел/га.</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4.10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2.5</w:t>
      </w:r>
    </w:p>
    <w:p w:rsidR="00CE06CD" w:rsidRDefault="00CE06CD" w:rsidP="00CE06CD">
      <w:pPr>
        <w:widowControl w:val="0"/>
        <w:ind w:firstLine="720"/>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2.5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607"/>
        <w:gridCol w:w="1453"/>
      </w:tblGrid>
      <w:tr w:rsidR="00CE06CD" w:rsidTr="00CE06CD">
        <w:trPr>
          <w:trHeight w:val="141"/>
        </w:trPr>
        <w:tc>
          <w:tcPr>
            <w:tcW w:w="370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Зона различной степени градостроительной ценности территории</w:t>
            </w:r>
          </w:p>
        </w:tc>
        <w:tc>
          <w:tcPr>
            <w:tcW w:w="6660"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Плотность населения на территории микрорайона, чел/га, при показателях жилищной обеспеченности, м</w:t>
            </w:r>
            <w:r>
              <w:rPr>
                <w:rFonts w:ascii="Times New Roman" w:hAnsi="Times New Roman"/>
                <w:b/>
                <w:vertAlign w:val="superscript"/>
              </w:rPr>
              <w:t>2</w:t>
            </w:r>
            <w:r>
              <w:rPr>
                <w:rFonts w:ascii="Times New Roman" w:hAnsi="Times New Roman"/>
                <w:b/>
              </w:rPr>
              <w:t>/чел.</w:t>
            </w:r>
          </w:p>
        </w:tc>
      </w:tr>
      <w:tr w:rsidR="00CE06CD" w:rsidTr="00CE06CD">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отчет 2005 г.</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2015 г.</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2025 г.</w:t>
            </w:r>
          </w:p>
        </w:tc>
      </w:tr>
      <w:tr w:rsidR="00CE06CD" w:rsidTr="00CE06CD">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всего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в т. ч. госуд. и муниц. жилье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r>
      <w:tr w:rsidR="00CE06CD" w:rsidTr="00CE06CD">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23,9</w:t>
            </w:r>
          </w:p>
        </w:tc>
        <w:tc>
          <w:tcPr>
            <w:tcW w:w="14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27,9</w:t>
            </w:r>
          </w:p>
        </w:tc>
      </w:tr>
      <w:tr w:rsidR="00CE06CD" w:rsidTr="00CE06CD">
        <w:trPr>
          <w:trHeight w:val="284"/>
        </w:trPr>
        <w:tc>
          <w:tcPr>
            <w:tcW w:w="370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t xml:space="preserve">Высокая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351</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301</w:t>
            </w:r>
          </w:p>
        </w:tc>
        <w:tc>
          <w:tcPr>
            <w:tcW w:w="14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258</w:t>
            </w:r>
          </w:p>
        </w:tc>
      </w:tr>
      <w:tr w:rsidR="00CE06CD" w:rsidTr="00CE06CD">
        <w:trPr>
          <w:trHeight w:val="284"/>
        </w:trPr>
        <w:tc>
          <w:tcPr>
            <w:tcW w:w="370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t xml:space="preserve">Средняя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290</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330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248</w:t>
            </w:r>
          </w:p>
        </w:tc>
        <w:tc>
          <w:tcPr>
            <w:tcW w:w="14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213</w:t>
            </w:r>
          </w:p>
        </w:tc>
      </w:tr>
      <w:tr w:rsidR="00CE06CD" w:rsidTr="00CE06CD">
        <w:trPr>
          <w:trHeight w:val="284"/>
        </w:trPr>
        <w:tc>
          <w:tcPr>
            <w:tcW w:w="370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Pr>
                <w:rFonts w:ascii="Times New Roman" w:hAnsi="Times New Roman"/>
              </w:rPr>
            </w:pPr>
            <w:r>
              <w:rPr>
                <w:rFonts w:ascii="Times New Roman" w:hAnsi="Times New Roman"/>
              </w:rPr>
              <w:lastRenderedPageBreak/>
              <w:t xml:space="preserve">Низкая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158</w:t>
            </w:r>
          </w:p>
        </w:tc>
        <w:tc>
          <w:tcPr>
            <w:tcW w:w="18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136</w:t>
            </w:r>
          </w:p>
        </w:tc>
        <w:tc>
          <w:tcPr>
            <w:tcW w:w="14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116</w:t>
            </w:r>
          </w:p>
        </w:tc>
      </w:tr>
    </w:tbl>
    <w:p w:rsidR="00CE06CD" w:rsidRDefault="00CE06CD" w:rsidP="00CE06CD">
      <w:pPr>
        <w:widowControl w:val="0"/>
        <w:ind w:firstLine="720"/>
        <w:jc w:val="both"/>
        <w:rPr>
          <w:rFonts w:ascii="Times New Roman" w:hAnsi="Times New Roman"/>
          <w:sz w:val="14"/>
          <w:szCs w:val="14"/>
        </w:rPr>
      </w:pPr>
      <w:r>
        <w:rPr>
          <w:rFonts w:ascii="Times New Roman" w:hAnsi="Times New Roman"/>
          <w:sz w:val="14"/>
          <w:szCs w:val="14"/>
        </w:rPr>
        <w:t xml:space="preserve"> </w:t>
      </w:r>
    </w:p>
    <w:p w:rsidR="00CE06CD" w:rsidRDefault="00CE06CD" w:rsidP="00CE06CD">
      <w:pPr>
        <w:widowControl w:val="0"/>
        <w:ind w:firstLine="720"/>
        <w:jc w:val="both"/>
        <w:rPr>
          <w:rFonts w:ascii="Times New Roman" w:hAnsi="Times New Roman"/>
          <w:i/>
          <w:spacing w:val="40"/>
          <w:sz w:val="20"/>
          <w:szCs w:val="20"/>
        </w:rPr>
      </w:pPr>
      <w:r>
        <w:rPr>
          <w:rFonts w:ascii="Times New Roman" w:hAnsi="Times New Roman"/>
          <w:i/>
          <w:spacing w:val="40"/>
          <w:sz w:val="20"/>
          <w:szCs w:val="20"/>
        </w:rPr>
        <w:t>Примечания:</w:t>
      </w:r>
    </w:p>
    <w:p w:rsidR="00CE06CD" w:rsidRDefault="00CE06CD" w:rsidP="00CE06CD">
      <w:pPr>
        <w:widowControl w:val="0"/>
        <w:spacing w:line="232" w:lineRule="auto"/>
        <w:ind w:firstLine="720"/>
        <w:jc w:val="both"/>
        <w:rPr>
          <w:rFonts w:ascii="Times New Roman" w:hAnsi="Times New Roman"/>
          <w:sz w:val="20"/>
          <w:szCs w:val="20"/>
        </w:rPr>
      </w:pPr>
      <w:r>
        <w:rPr>
          <w:rFonts w:ascii="Times New Roman" w:hAnsi="Times New Roman"/>
          <w:sz w:val="20"/>
          <w:szCs w:val="20"/>
        </w:rP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внемикрорайонного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CE06CD" w:rsidRDefault="00CE06CD" w:rsidP="00CE06CD">
      <w:pPr>
        <w:widowControl w:val="0"/>
        <w:spacing w:line="232" w:lineRule="auto"/>
        <w:ind w:firstLine="720"/>
        <w:jc w:val="both"/>
        <w:rPr>
          <w:rFonts w:ascii="Times New Roman" w:hAnsi="Times New Roman"/>
          <w:sz w:val="20"/>
          <w:szCs w:val="20"/>
        </w:rPr>
      </w:pPr>
      <w:r>
        <w:rPr>
          <w:rFonts w:ascii="Times New Roman" w:hAnsi="Times New Roman"/>
          <w:sz w:val="20"/>
          <w:szCs w:val="20"/>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CE06CD" w:rsidRDefault="00CE06CD" w:rsidP="00CE06CD">
      <w:pPr>
        <w:widowControl w:val="0"/>
        <w:spacing w:line="232" w:lineRule="auto"/>
        <w:ind w:firstLine="720"/>
        <w:jc w:val="both"/>
        <w:rPr>
          <w:rFonts w:ascii="Times New Roman" w:hAnsi="Times New Roman"/>
          <w:sz w:val="20"/>
          <w:szCs w:val="20"/>
        </w:rPr>
      </w:pPr>
      <w:r>
        <w:rPr>
          <w:rFonts w:ascii="Times New Roman" w:hAnsi="Times New Roman"/>
          <w:sz w:val="20"/>
          <w:szCs w:val="20"/>
        </w:rPr>
        <w:t>3 В крупных городских населенных пунктах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rsidR="00CE06CD" w:rsidRDefault="00CE06CD" w:rsidP="00CE06CD">
      <w:pPr>
        <w:widowControl w:val="0"/>
        <w:spacing w:line="232" w:lineRule="auto"/>
        <w:ind w:firstLine="720"/>
        <w:jc w:val="both"/>
        <w:rPr>
          <w:rFonts w:ascii="Times New Roman" w:hAnsi="Times New Roman"/>
          <w:sz w:val="20"/>
          <w:szCs w:val="20"/>
        </w:rPr>
      </w:pPr>
      <w:r>
        <w:rPr>
          <w:rFonts w:ascii="Times New Roman" w:hAnsi="Times New Roman"/>
          <w:sz w:val="20"/>
          <w:szCs w:val="20"/>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E06CD" w:rsidRDefault="00CE06CD" w:rsidP="00CE06CD">
      <w:pPr>
        <w:widowControl w:val="0"/>
        <w:spacing w:line="232" w:lineRule="auto"/>
        <w:ind w:firstLine="720"/>
        <w:jc w:val="both"/>
        <w:rPr>
          <w:rFonts w:ascii="Times New Roman" w:hAnsi="Times New Roman"/>
          <w:sz w:val="20"/>
          <w:szCs w:val="20"/>
        </w:rPr>
      </w:pPr>
      <w:r>
        <w:rPr>
          <w:rFonts w:ascii="Times New Roman" w:hAnsi="Times New Roman"/>
          <w:sz w:val="20"/>
          <w:szCs w:val="20"/>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E06CD" w:rsidRDefault="00CE06CD" w:rsidP="00CE06CD">
      <w:pPr>
        <w:widowControl w:val="0"/>
        <w:ind w:firstLine="709"/>
        <w:jc w:val="both"/>
        <w:rPr>
          <w:rFonts w:ascii="Times New Roman" w:hAnsi="Times New Roman"/>
          <w:sz w:val="20"/>
          <w:szCs w:val="20"/>
        </w:rPr>
      </w:pPr>
      <w:r>
        <w:rPr>
          <w:rFonts w:ascii="Times New Roman" w:hAnsi="Times New Roman"/>
          <w:sz w:val="20"/>
          <w:szCs w:val="20"/>
        </w:rPr>
        <w:t xml:space="preserve">6 В сейсмических районах расчетную плотность населения следует принимать, как правило, не более 300 чел./га. </w:t>
      </w:r>
    </w:p>
    <w:p w:rsidR="00CE06CD" w:rsidRDefault="00CE06CD" w:rsidP="00CE06CD">
      <w:pPr>
        <w:widowControl w:val="0"/>
        <w:ind w:firstLine="709"/>
        <w:jc w:val="both"/>
        <w:rPr>
          <w:rFonts w:ascii="Times New Roman" w:hAnsi="Times New Roman"/>
          <w:sz w:val="20"/>
          <w:szCs w:val="20"/>
        </w:rPr>
      </w:pPr>
      <w:r>
        <w:rPr>
          <w:rFonts w:ascii="Times New Roman" w:hAnsi="Times New Roman"/>
          <w:sz w:val="20"/>
          <w:szCs w:val="20"/>
        </w:rPr>
        <w:t>7 Данные расчетные показатели по расчетным периодам корректируются с учетом фактических статистических данных обеспеченности общей площадью жилых помещений по Оренбургской области.</w:t>
      </w:r>
    </w:p>
    <w:p w:rsidR="00CE06CD" w:rsidRDefault="00CE06CD" w:rsidP="00CE06CD">
      <w:pPr>
        <w:widowControl w:val="0"/>
        <w:ind w:firstLine="709"/>
        <w:jc w:val="both"/>
        <w:rPr>
          <w:rFonts w:ascii="Times New Roman" w:hAnsi="Times New Roman"/>
          <w:b/>
          <w:sz w:val="28"/>
          <w:szCs w:val="28"/>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2.7 Условия безопасности среды проживания населения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2.8 Размещение индивидуального строительства в поселении следует предусматривать:</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в пределах существующих границ населенных пунктов – на свободных территориях, а также на территориях реконструируемой застройки (на участках существующей индивидуальной усадебной застройки);</w:t>
      </w:r>
    </w:p>
    <w:p w:rsidR="00CE06CD" w:rsidRDefault="00CE06CD" w:rsidP="00CE06CD">
      <w:pPr>
        <w:ind w:firstLine="708"/>
        <w:rPr>
          <w:rFonts w:ascii="Times New Roman" w:hAnsi="Times New Roman"/>
          <w:sz w:val="24"/>
          <w:szCs w:val="24"/>
        </w:rPr>
      </w:pPr>
      <w:r>
        <w:rPr>
          <w:rFonts w:ascii="Times New Roman" w:hAnsi="Times New Roman"/>
          <w:sz w:val="24"/>
          <w:szCs w:val="24"/>
        </w:rPr>
        <w:t>- на резервных территориях, включаемых в границы населенных пунктов.</w:t>
      </w:r>
    </w:p>
    <w:p w:rsidR="00CE06CD" w:rsidRDefault="00CE06CD" w:rsidP="00CE06CD">
      <w:pPr>
        <w:ind w:firstLine="708"/>
        <w:rPr>
          <w:rFonts w:ascii="Times New Roman" w:hAnsi="Times New Roman"/>
          <w:b/>
          <w:sz w:val="24"/>
          <w:szCs w:val="24"/>
        </w:rPr>
      </w:pPr>
      <w:r>
        <w:rPr>
          <w:rFonts w:ascii="Times New Roman" w:hAnsi="Times New Roman"/>
          <w:sz w:val="24"/>
          <w:szCs w:val="24"/>
        </w:rPr>
        <w:lastRenderedPageBreak/>
        <w:t xml:space="preserve">  2.9 Предельные размеры земельных участков для индивидуального и блокированного одноэтажного  жилищного строительства приведены в</w:t>
      </w:r>
      <w:r>
        <w:rPr>
          <w:rFonts w:ascii="Times New Roman" w:hAnsi="Times New Roman"/>
          <w:b/>
          <w:sz w:val="24"/>
          <w:szCs w:val="24"/>
        </w:rPr>
        <w:t xml:space="preserve"> </w:t>
      </w:r>
      <w:hyperlink r:id="rId9" w:anchor="sub_73" w:history="1">
        <w:r>
          <w:rPr>
            <w:rStyle w:val="af6"/>
            <w:b w:val="0"/>
            <w:color w:val="auto"/>
            <w:sz w:val="24"/>
            <w:szCs w:val="24"/>
          </w:rPr>
          <w:t xml:space="preserve">таблице </w:t>
        </w:r>
      </w:hyperlink>
      <w:r>
        <w:rPr>
          <w:rFonts w:ascii="Times New Roman" w:hAnsi="Times New Roman"/>
          <w:sz w:val="24"/>
          <w:szCs w:val="24"/>
        </w:rPr>
        <w:t>2.6</w:t>
      </w:r>
    </w:p>
    <w:p w:rsidR="00CE06CD" w:rsidRDefault="00CE06CD" w:rsidP="00CE06CD">
      <w:pPr>
        <w:ind w:firstLine="698"/>
        <w:jc w:val="right"/>
        <w:rPr>
          <w:rFonts w:ascii="Times New Roman" w:hAnsi="Times New Roman"/>
          <w:sz w:val="24"/>
          <w:szCs w:val="24"/>
          <w:lang w:val="en-US"/>
        </w:rPr>
      </w:pPr>
      <w:r>
        <w:rPr>
          <w:rStyle w:val="af5"/>
          <w:rFonts w:ascii="Times New Roman" w:hAnsi="Times New Roman"/>
          <w:bCs/>
        </w:rPr>
        <w:t xml:space="preserve">Таблица </w:t>
      </w:r>
      <w:r>
        <w:rPr>
          <w:rStyle w:val="af5"/>
          <w:rFonts w:ascii="Times New Roman" w:hAnsi="Times New Roman"/>
          <w:bCs/>
          <w:lang w:val="en-US"/>
        </w:rPr>
        <w:t>2.6</w:t>
      </w:r>
    </w:p>
    <w:tbl>
      <w:tblPr>
        <w:tblW w:w="10170" w:type="dxa"/>
        <w:tblBorders>
          <w:top w:val="single" w:sz="4" w:space="0" w:color="auto"/>
          <w:left w:val="single" w:sz="4" w:space="0" w:color="auto"/>
          <w:bottom w:val="single" w:sz="4" w:space="0" w:color="auto"/>
          <w:right w:val="single" w:sz="4" w:space="0" w:color="auto"/>
        </w:tblBorders>
        <w:tblLayout w:type="fixed"/>
        <w:tblLook w:val="00A0"/>
      </w:tblPr>
      <w:tblGrid>
        <w:gridCol w:w="5777"/>
        <w:gridCol w:w="2267"/>
        <w:gridCol w:w="2126"/>
      </w:tblGrid>
      <w:tr w:rsidR="00CE06CD" w:rsidTr="00CE06CD">
        <w:tc>
          <w:tcPr>
            <w:tcW w:w="5778"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pStyle w:val="af2"/>
              <w:numPr>
                <w:ilvl w:val="0"/>
                <w:numId w:val="6"/>
              </w:numPr>
              <w:spacing w:line="276" w:lineRule="auto"/>
              <w:jc w:val="center"/>
              <w:rPr>
                <w:rFonts w:ascii="Times New Roman" w:hAnsi="Times New Roman" w:cs="Times New Roman"/>
              </w:rPr>
            </w:pPr>
            <w:r>
              <w:rPr>
                <w:rFonts w:ascii="Times New Roman" w:hAnsi="Times New Roman" w:cs="Times New Roman"/>
              </w:rPr>
              <w:t>Цель предоставления</w:t>
            </w:r>
          </w:p>
        </w:tc>
        <w:tc>
          <w:tcPr>
            <w:tcW w:w="4395" w:type="dxa"/>
            <w:gridSpan w:val="2"/>
            <w:tcBorders>
              <w:top w:val="single" w:sz="4" w:space="0" w:color="auto"/>
              <w:left w:val="single" w:sz="4" w:space="0" w:color="auto"/>
              <w:bottom w:val="single" w:sz="4" w:space="0" w:color="auto"/>
              <w:right w:val="single" w:sz="4" w:space="0" w:color="auto"/>
            </w:tcBorders>
            <w:hideMark/>
          </w:tcPr>
          <w:p w:rsidR="00CE06CD" w:rsidRDefault="00CE06CD">
            <w:pPr>
              <w:pStyle w:val="af2"/>
              <w:spacing w:line="276" w:lineRule="auto"/>
              <w:jc w:val="center"/>
              <w:rPr>
                <w:rFonts w:ascii="Times New Roman" w:hAnsi="Times New Roman" w:cs="Times New Roman"/>
              </w:rPr>
            </w:pPr>
            <w:r>
              <w:rPr>
                <w:rFonts w:ascii="Times New Roman" w:hAnsi="Times New Roman" w:cs="Times New Roman"/>
              </w:rPr>
              <w:t>Размеры земельных участков, га</w:t>
            </w:r>
          </w:p>
        </w:tc>
      </w:tr>
      <w:tr w:rsidR="00CE06CD" w:rsidTr="00CE06CD">
        <w:tc>
          <w:tcPr>
            <w:tcW w:w="577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rPr>
            </w:pPr>
            <w:r>
              <w:rPr>
                <w:rFonts w:ascii="Times New Roman" w:hAnsi="Times New Roman" w:cs="Times New Roman"/>
              </w:rPr>
              <w:t>минимальные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rPr>
            </w:pPr>
            <w:r>
              <w:rPr>
                <w:rFonts w:ascii="Times New Roman" w:hAnsi="Times New Roman" w:cs="Times New Roman"/>
              </w:rPr>
              <w:t>максимальные</w:t>
            </w:r>
          </w:p>
        </w:tc>
      </w:tr>
      <w:tr w:rsidR="00CE06CD" w:rsidTr="00CE06CD">
        <w:tc>
          <w:tcPr>
            <w:tcW w:w="5778" w:type="dxa"/>
            <w:tcBorders>
              <w:top w:val="single" w:sz="4" w:space="0" w:color="auto"/>
              <w:left w:val="single" w:sz="4" w:space="0" w:color="auto"/>
              <w:bottom w:val="single" w:sz="4" w:space="0" w:color="auto"/>
              <w:right w:val="single" w:sz="4" w:space="0" w:color="auto"/>
            </w:tcBorders>
            <w:hideMark/>
          </w:tcPr>
          <w:p w:rsidR="00CE06CD" w:rsidRDefault="00CE06CD">
            <w:pPr>
              <w:pStyle w:val="af3"/>
              <w:numPr>
                <w:ilvl w:val="0"/>
                <w:numId w:val="6"/>
              </w:numPr>
              <w:spacing w:line="276" w:lineRule="auto"/>
              <w:rPr>
                <w:rFonts w:ascii="Times New Roman" w:hAnsi="Times New Roman" w:cs="Times New Roman"/>
              </w:rPr>
            </w:pPr>
            <w:r>
              <w:rPr>
                <w:rFonts w:ascii="Times New Roman" w:hAnsi="Times New Roman" w:cs="Times New Roman"/>
              </w:rPr>
              <w:t>для индивидуального жилищного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ind w:right="-108"/>
              <w:jc w:val="center"/>
              <w:rPr>
                <w:rFonts w:ascii="Times New Roman" w:hAnsi="Times New Roman" w:cs="Times New Roman"/>
                <w:lang w:val="ru-RU"/>
              </w:rPr>
            </w:pPr>
            <w:r>
              <w:rPr>
                <w:rFonts w:ascii="Times New Roman" w:hAnsi="Times New Roman" w:cs="Times New Roman"/>
                <w:lang w:val="ru-RU"/>
              </w:rPr>
              <w:t>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lang w:val="ru-RU"/>
              </w:rPr>
            </w:pPr>
            <w:r>
              <w:rPr>
                <w:rFonts w:ascii="Times New Roman" w:hAnsi="Times New Roman" w:cs="Times New Roman"/>
                <w:lang w:val="ru-RU"/>
              </w:rPr>
              <w:t>0,35</w:t>
            </w:r>
          </w:p>
        </w:tc>
      </w:tr>
      <w:tr w:rsidR="00CE06CD" w:rsidTr="00CE06CD">
        <w:tc>
          <w:tcPr>
            <w:tcW w:w="5778" w:type="dxa"/>
            <w:tcBorders>
              <w:top w:val="single" w:sz="4" w:space="0" w:color="auto"/>
              <w:left w:val="single" w:sz="4" w:space="0" w:color="auto"/>
              <w:bottom w:val="single" w:sz="4" w:space="0" w:color="auto"/>
              <w:right w:val="single" w:sz="4" w:space="0" w:color="auto"/>
            </w:tcBorders>
            <w:hideMark/>
          </w:tcPr>
          <w:p w:rsidR="00CE06CD" w:rsidRDefault="00CE06CD">
            <w:pPr>
              <w:pStyle w:val="af3"/>
              <w:numPr>
                <w:ilvl w:val="0"/>
                <w:numId w:val="6"/>
              </w:numPr>
              <w:spacing w:line="276" w:lineRule="auto"/>
              <w:rPr>
                <w:rFonts w:ascii="Times New Roman" w:hAnsi="Times New Roman" w:cs="Times New Roman"/>
                <w:lang w:val="ru-RU"/>
              </w:rPr>
            </w:pPr>
            <w:r>
              <w:rPr>
                <w:rFonts w:ascii="Times New Roman" w:hAnsi="Times New Roman" w:cs="Times New Roman"/>
                <w:lang w:val="ru-RU"/>
              </w:rPr>
              <w:t>для блокированного  жилищного строительства ( на 1 квартиру)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ind w:right="-108"/>
              <w:jc w:val="center"/>
              <w:rPr>
                <w:rFonts w:ascii="Times New Roman" w:hAnsi="Times New Roman" w:cs="Times New Roman"/>
                <w:lang w:val="ru-RU"/>
              </w:rPr>
            </w:pPr>
            <w:r>
              <w:rPr>
                <w:rFonts w:ascii="Times New Roman" w:hAnsi="Times New Roman" w:cs="Times New Roman"/>
                <w:lang w:val="ru-RU"/>
              </w:rPr>
              <w:t>0,1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lang w:val="ru-RU"/>
              </w:rPr>
            </w:pPr>
            <w:r>
              <w:rPr>
                <w:rFonts w:ascii="Times New Roman" w:hAnsi="Times New Roman" w:cs="Times New Roman"/>
                <w:lang w:val="ru-RU"/>
              </w:rPr>
              <w:t>0,2</w:t>
            </w:r>
          </w:p>
        </w:tc>
      </w:tr>
      <w:tr w:rsidR="00CE06CD" w:rsidTr="00CE06CD">
        <w:tc>
          <w:tcPr>
            <w:tcW w:w="577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3"/>
              <w:numPr>
                <w:ilvl w:val="0"/>
                <w:numId w:val="6"/>
              </w:numPr>
              <w:spacing w:line="276" w:lineRule="auto"/>
              <w:rPr>
                <w:rFonts w:ascii="Times New Roman" w:hAnsi="Times New Roman" w:cs="Times New Roman"/>
                <w:lang w:val="ru-RU"/>
              </w:rPr>
            </w:pPr>
            <w:r>
              <w:rPr>
                <w:rFonts w:ascii="Times New Roman" w:hAnsi="Times New Roman" w:cs="Times New Roman"/>
                <w:lang w:val="ru-RU"/>
              </w:rPr>
              <w:t>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ind w:right="-108"/>
              <w:jc w:val="center"/>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lang w:val="ru-RU"/>
              </w:rPr>
            </w:pPr>
            <w:r>
              <w:rPr>
                <w:rFonts w:ascii="Times New Roman" w:hAnsi="Times New Roman" w:cs="Times New Roman"/>
                <w:lang w:val="ru-RU"/>
              </w:rPr>
              <w:t>1,0</w:t>
            </w:r>
          </w:p>
        </w:tc>
      </w:tr>
    </w:tbl>
    <w:p w:rsidR="00CE06CD" w:rsidRDefault="00CE06CD" w:rsidP="00CE06CD">
      <w:pPr>
        <w:ind w:firstLine="720"/>
        <w:jc w:val="both"/>
        <w:rPr>
          <w:rFonts w:ascii="Times New Roman" w:hAnsi="Times New Roman"/>
          <w:sz w:val="24"/>
          <w:szCs w:val="24"/>
        </w:rPr>
      </w:pPr>
    </w:p>
    <w:p w:rsidR="00CE06CD" w:rsidRDefault="00CE06CD" w:rsidP="00CE06CD">
      <w:pPr>
        <w:ind w:firstLine="708"/>
        <w:jc w:val="both"/>
        <w:rPr>
          <w:rFonts w:ascii="Times New Roman" w:hAnsi="Times New Roman"/>
          <w:b/>
          <w:i/>
          <w:sz w:val="24"/>
          <w:szCs w:val="24"/>
        </w:rPr>
      </w:pPr>
      <w:r>
        <w:rPr>
          <w:rFonts w:ascii="Times New Roman" w:hAnsi="Times New Roman"/>
          <w:sz w:val="24"/>
          <w:szCs w:val="24"/>
        </w:rPr>
        <w:t>2.10. Предельные размеры земельных участков для многоквартирных  блокированных  домов  и  общежитий, на квартиру, комнату, включая площадь застройки ( выше одного этажа).</w:t>
      </w:r>
    </w:p>
    <w:p w:rsidR="00CE06CD" w:rsidRDefault="00CE06CD" w:rsidP="00CE06CD">
      <w:pPr>
        <w:jc w:val="right"/>
        <w:rPr>
          <w:rFonts w:ascii="Times New Roman" w:hAnsi="Times New Roman"/>
          <w:b/>
          <w:lang w:val="en-US"/>
        </w:rPr>
      </w:pPr>
      <w:r>
        <w:rPr>
          <w:rFonts w:ascii="Times New Roman" w:hAnsi="Times New Roman"/>
          <w:b/>
        </w:rPr>
        <w:t xml:space="preserve">Таблица </w:t>
      </w:r>
      <w:r>
        <w:rPr>
          <w:rFonts w:ascii="Times New Roman" w:hAnsi="Times New Roman"/>
          <w:b/>
          <w:lang w:val="en-US"/>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2108"/>
        <w:gridCol w:w="2384"/>
      </w:tblGrid>
      <w:tr w:rsidR="00CE06CD" w:rsidTr="00CE06CD">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Цель предоставления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Размеры земельных участков, га</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минимальные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максимальные</w:t>
            </w:r>
          </w:p>
        </w:tc>
      </w:tr>
      <w:tr w:rsidR="00CE06CD" w:rsidTr="00CE06CD">
        <w:trPr>
          <w:trHeight w:val="565"/>
        </w:trPr>
        <w:tc>
          <w:tcPr>
            <w:tcW w:w="5529"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t>для  садоводства,  огородничества,  игры  детей,  отдыха,  стоянки  личного  автотранспорта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0,06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0,08</w:t>
            </w:r>
          </w:p>
        </w:tc>
      </w:tr>
    </w:tbl>
    <w:p w:rsidR="00CE06CD" w:rsidRDefault="00CE06CD" w:rsidP="00CE06CD">
      <w:pPr>
        <w:pStyle w:val="a5"/>
        <w:widowControl w:val="0"/>
        <w:spacing w:before="0" w:beforeAutospacing="0" w:after="0" w:afterAutospacing="0"/>
        <w:ind w:firstLine="709"/>
        <w:jc w:val="center"/>
        <w:rPr>
          <w:b/>
        </w:rPr>
      </w:pPr>
    </w:p>
    <w:p w:rsidR="00CE06CD" w:rsidRDefault="00CE06CD" w:rsidP="00CE06CD">
      <w:pPr>
        <w:pStyle w:val="a5"/>
        <w:widowControl w:val="0"/>
        <w:spacing w:before="0" w:beforeAutospacing="0" w:after="0" w:afterAutospacing="0"/>
        <w:ind w:firstLine="709"/>
      </w:pPr>
      <w:r>
        <w:t>2.11. Предельные размеры земельных участков для секционных жилых домов на одну квартиру без учета площади застройки</w:t>
      </w:r>
    </w:p>
    <w:p w:rsidR="00CE06CD" w:rsidRDefault="00CE06CD" w:rsidP="00CE06CD">
      <w:pPr>
        <w:jc w:val="right"/>
        <w:rPr>
          <w:rFonts w:ascii="Times New Roman" w:hAnsi="Times New Roman"/>
          <w:b/>
          <w:lang w:val="en-US"/>
        </w:rPr>
      </w:pPr>
      <w:r>
        <w:rPr>
          <w:rFonts w:ascii="Times New Roman" w:hAnsi="Times New Roman"/>
          <w:b/>
        </w:rPr>
        <w:t xml:space="preserve">Таблица </w:t>
      </w:r>
      <w:r>
        <w:rPr>
          <w:rFonts w:ascii="Times New Roman" w:hAnsi="Times New Roman"/>
          <w:b/>
          <w:lang w:val="en-US"/>
        </w:rPr>
        <w:t>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2108"/>
        <w:gridCol w:w="2384"/>
      </w:tblGrid>
      <w:tr w:rsidR="00CE06CD" w:rsidTr="00CE06CD">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Цель предоставления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Размеры земельных участков, га</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минимальные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максимальные</w:t>
            </w:r>
          </w:p>
        </w:tc>
      </w:tr>
      <w:tr w:rsidR="00CE06CD" w:rsidTr="00CE06CD">
        <w:trPr>
          <w:trHeight w:val="565"/>
        </w:trPr>
        <w:tc>
          <w:tcPr>
            <w:tcW w:w="5529"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t>для  садоводства,  огородничества,  игры  детей,  отдыха,  стоянки  личного  автотранспорта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0,06</w:t>
            </w:r>
          </w:p>
        </w:tc>
      </w:tr>
    </w:tbl>
    <w:p w:rsidR="00CE06CD" w:rsidRDefault="00CE06CD" w:rsidP="00CE06CD">
      <w:pPr>
        <w:ind w:firstLine="426"/>
        <w:jc w:val="both"/>
        <w:rPr>
          <w:rFonts w:ascii="Times New Roman" w:hAnsi="Times New Roman"/>
          <w:b/>
          <w:sz w:val="24"/>
          <w:szCs w:val="24"/>
        </w:rPr>
      </w:pPr>
    </w:p>
    <w:p w:rsidR="00CE06CD" w:rsidRDefault="00CE06CD" w:rsidP="00CE06CD">
      <w:pPr>
        <w:pStyle w:val="a5"/>
        <w:widowControl w:val="0"/>
        <w:spacing w:before="0" w:beforeAutospacing="0" w:after="0" w:afterAutospacing="0"/>
        <w:ind w:left="284" w:firstLine="425"/>
        <w:jc w:val="both"/>
      </w:pPr>
      <w:r>
        <w:t xml:space="preserve">2.12.  Расстояние до красной линии от построек на приусадебном земельном участке: </w:t>
      </w:r>
    </w:p>
    <w:p w:rsidR="00CE06CD" w:rsidRDefault="00CE06CD" w:rsidP="00CE06CD">
      <w:pPr>
        <w:jc w:val="right"/>
        <w:rPr>
          <w:rFonts w:ascii="Times New Roman" w:hAnsi="Times New Roman"/>
          <w:b/>
          <w:lang w:val="en-US"/>
        </w:rPr>
      </w:pPr>
      <w:r>
        <w:rPr>
          <w:rFonts w:ascii="Times New Roman" w:hAnsi="Times New Roman"/>
          <w:b/>
        </w:rPr>
        <w:t xml:space="preserve">Таблица </w:t>
      </w:r>
      <w:r>
        <w:rPr>
          <w:rFonts w:ascii="Times New Roman" w:hAnsi="Times New Roman"/>
          <w:b/>
          <w:lang w:val="en-US"/>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7"/>
        <w:gridCol w:w="3095"/>
        <w:gridCol w:w="1241"/>
      </w:tblGrid>
      <w:tr w:rsidR="00CE06CD" w:rsidTr="00CE06CD">
        <w:tc>
          <w:tcPr>
            <w:tcW w:w="5127" w:type="dxa"/>
            <w:vMerge w:val="restart"/>
            <w:tcBorders>
              <w:top w:val="single" w:sz="4" w:space="0" w:color="auto"/>
              <w:left w:val="single" w:sz="4" w:space="0" w:color="auto"/>
              <w:bottom w:val="single" w:sz="4" w:space="0" w:color="auto"/>
              <w:right w:val="single" w:sz="4" w:space="0" w:color="auto"/>
            </w:tcBorders>
            <w:vAlign w:val="center"/>
          </w:tcPr>
          <w:p w:rsidR="00CE06CD" w:rsidRDefault="00CE06CD">
            <w:pPr>
              <w:jc w:val="center"/>
              <w:rPr>
                <w:rFonts w:ascii="Times New Roman" w:hAnsi="Times New Roman"/>
                <w:sz w:val="24"/>
                <w:szCs w:val="24"/>
              </w:rPr>
            </w:pPr>
          </w:p>
        </w:tc>
        <w:tc>
          <w:tcPr>
            <w:tcW w:w="4336"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Расстояние от красной линии (не менее)</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улиц</w:t>
            </w:r>
          </w:p>
        </w:tc>
        <w:tc>
          <w:tcPr>
            <w:tcW w:w="12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sz w:val="24"/>
                <w:szCs w:val="24"/>
              </w:rPr>
            </w:pPr>
            <w:r>
              <w:rPr>
                <w:rFonts w:ascii="Times New Roman" w:hAnsi="Times New Roman"/>
                <w:sz w:val="24"/>
                <w:szCs w:val="24"/>
              </w:rPr>
              <w:t>проездов</w:t>
            </w:r>
          </w:p>
        </w:tc>
      </w:tr>
      <w:tr w:rsidR="00CE06CD" w:rsidTr="00CE06CD">
        <w:trPr>
          <w:trHeight w:val="565"/>
        </w:trPr>
        <w:tc>
          <w:tcPr>
            <w:tcW w:w="5127"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t xml:space="preserve">От усадебных, одноквартирных, </w:t>
            </w:r>
            <w:r>
              <w:rPr>
                <w:rFonts w:ascii="Times New Roman" w:hAnsi="Times New Roman"/>
                <w:sz w:val="24"/>
                <w:szCs w:val="24"/>
              </w:rPr>
              <w:lastRenderedPageBreak/>
              <w:t>блокированных и секционных жилых домов.</w:t>
            </w:r>
          </w:p>
        </w:tc>
        <w:tc>
          <w:tcPr>
            <w:tcW w:w="30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rPr>
                <w:rFonts w:ascii="Times New Roman" w:hAnsi="Times New Roman"/>
                <w:sz w:val="24"/>
                <w:szCs w:val="24"/>
              </w:rPr>
            </w:pPr>
            <w:r>
              <w:rPr>
                <w:rFonts w:ascii="Times New Roman" w:hAnsi="Times New Roman"/>
                <w:sz w:val="24"/>
                <w:szCs w:val="24"/>
              </w:rPr>
              <w:lastRenderedPageBreak/>
              <w:t xml:space="preserve">В соответствии со сложившейся линией </w:t>
            </w:r>
            <w:r>
              <w:rPr>
                <w:rFonts w:ascii="Times New Roman" w:hAnsi="Times New Roman"/>
                <w:sz w:val="24"/>
                <w:szCs w:val="24"/>
              </w:rPr>
              <w:lastRenderedPageBreak/>
              <w:t>застройки по каждой улице.</w:t>
            </w:r>
          </w:p>
          <w:p w:rsidR="00CE06CD" w:rsidRDefault="00CE06CD">
            <w:pPr>
              <w:rPr>
                <w:rFonts w:ascii="Times New Roman" w:hAnsi="Times New Roman"/>
                <w:sz w:val="24"/>
                <w:szCs w:val="24"/>
              </w:rPr>
            </w:pPr>
            <w:r>
              <w:rPr>
                <w:rFonts w:ascii="Times New Roman" w:hAnsi="Times New Roman"/>
                <w:sz w:val="24"/>
                <w:szCs w:val="24"/>
              </w:rPr>
              <w:t>При новой застройке не менее 5м.</w:t>
            </w:r>
          </w:p>
        </w:tc>
        <w:tc>
          <w:tcPr>
            <w:tcW w:w="12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lastRenderedPageBreak/>
              <w:t>3м</w:t>
            </w:r>
          </w:p>
        </w:tc>
      </w:tr>
      <w:tr w:rsidR="00CE06CD" w:rsidTr="00CE06CD">
        <w:trPr>
          <w:trHeight w:val="565"/>
        </w:trPr>
        <w:tc>
          <w:tcPr>
            <w:tcW w:w="5127"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lastRenderedPageBreak/>
              <w:t>От хозяйственных построек (гараж, летняя кухня, теплица, баня).</w:t>
            </w:r>
          </w:p>
        </w:tc>
        <w:tc>
          <w:tcPr>
            <w:tcW w:w="30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rPr>
                <w:rFonts w:ascii="Times New Roman" w:hAnsi="Times New Roman"/>
                <w:sz w:val="24"/>
                <w:szCs w:val="24"/>
              </w:rPr>
            </w:pPr>
            <w:r>
              <w:rPr>
                <w:rFonts w:ascii="Times New Roman" w:hAnsi="Times New Roman"/>
                <w:sz w:val="24"/>
                <w:szCs w:val="24"/>
              </w:rPr>
              <w:t>В соответствии со сложившейся линией застройки по каждой улице.</w:t>
            </w:r>
          </w:p>
          <w:p w:rsidR="00CE06CD" w:rsidRDefault="00CE06CD">
            <w:pPr>
              <w:rPr>
                <w:rFonts w:ascii="Times New Roman" w:hAnsi="Times New Roman"/>
                <w:sz w:val="24"/>
                <w:szCs w:val="24"/>
              </w:rPr>
            </w:pPr>
            <w:r>
              <w:rPr>
                <w:rFonts w:ascii="Times New Roman" w:hAnsi="Times New Roman"/>
                <w:sz w:val="24"/>
                <w:szCs w:val="24"/>
              </w:rPr>
              <w:t>При новой застройке не менее 5м.</w:t>
            </w:r>
          </w:p>
        </w:tc>
        <w:tc>
          <w:tcPr>
            <w:tcW w:w="12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3м</w:t>
            </w:r>
          </w:p>
        </w:tc>
      </w:tr>
      <w:tr w:rsidR="00CE06CD" w:rsidTr="00CE06CD">
        <w:trPr>
          <w:trHeight w:val="565"/>
        </w:trPr>
        <w:tc>
          <w:tcPr>
            <w:tcW w:w="5127"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t>От хозяйственных построек (хозяйственный сарай для содержания скота и птицы, инвентаря; склад грубых кормов, строительных материалов)</w:t>
            </w:r>
          </w:p>
        </w:tc>
        <w:tc>
          <w:tcPr>
            <w:tcW w:w="30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rPr>
                <w:rFonts w:ascii="Times New Roman" w:hAnsi="Times New Roman"/>
                <w:sz w:val="24"/>
                <w:szCs w:val="24"/>
              </w:rPr>
            </w:pPr>
            <w:r>
              <w:rPr>
                <w:rFonts w:ascii="Times New Roman" w:hAnsi="Times New Roman"/>
                <w:sz w:val="24"/>
                <w:szCs w:val="24"/>
              </w:rPr>
              <w:t>Не ближе створа тыльного (дворового) фасада жилого дома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jc w:val="center"/>
              <w:rPr>
                <w:rFonts w:ascii="Times New Roman" w:hAnsi="Times New Roman"/>
                <w:b/>
                <w:sz w:val="24"/>
                <w:szCs w:val="24"/>
              </w:rPr>
            </w:pPr>
            <w:r>
              <w:rPr>
                <w:rFonts w:ascii="Times New Roman" w:hAnsi="Times New Roman"/>
                <w:b/>
                <w:sz w:val="24"/>
                <w:szCs w:val="24"/>
              </w:rPr>
              <w:t>5м</w:t>
            </w:r>
          </w:p>
        </w:tc>
      </w:tr>
    </w:tbl>
    <w:p w:rsidR="00CE06CD" w:rsidRDefault="00CE06CD" w:rsidP="00CE06CD">
      <w:pPr>
        <w:pStyle w:val="a5"/>
        <w:widowControl w:val="0"/>
        <w:spacing w:before="0" w:beforeAutospacing="0" w:after="0" w:afterAutospacing="0"/>
        <w:ind w:firstLine="709"/>
        <w:jc w:val="center"/>
        <w:rPr>
          <w:b/>
        </w:rPr>
      </w:pPr>
    </w:p>
    <w:p w:rsidR="00CE06CD" w:rsidRDefault="00CE06CD" w:rsidP="00CE06CD">
      <w:pPr>
        <w:pStyle w:val="a5"/>
        <w:widowControl w:val="0"/>
        <w:spacing w:before="0" w:beforeAutospacing="0" w:after="0" w:afterAutospacing="0"/>
        <w:ind w:left="284" w:firstLine="425"/>
        <w:jc w:val="both"/>
      </w:pPr>
    </w:p>
    <w:p w:rsidR="00CE06CD" w:rsidRDefault="00CE06CD" w:rsidP="00CE06CD">
      <w:pPr>
        <w:pStyle w:val="a5"/>
        <w:widowControl w:val="0"/>
        <w:spacing w:before="0" w:beforeAutospacing="0" w:after="0" w:afterAutospacing="0"/>
        <w:ind w:left="284" w:firstLine="709"/>
        <w:jc w:val="both"/>
      </w:pPr>
      <w:r>
        <w:t>В отдельных случаях допускается размещение жилых домов усадебного типа по красной линии улиц в условиях сложившейся застройки.</w:t>
      </w:r>
    </w:p>
    <w:p w:rsidR="00CE06CD" w:rsidRDefault="00CE06CD" w:rsidP="00CE06CD">
      <w:pPr>
        <w:pStyle w:val="a5"/>
        <w:widowControl w:val="0"/>
        <w:spacing w:before="0" w:beforeAutospacing="0" w:after="0" w:afterAutospacing="0"/>
        <w:ind w:left="284" w:firstLine="709"/>
        <w:jc w:val="both"/>
      </w:pPr>
    </w:p>
    <w:p w:rsidR="00CE06CD" w:rsidRDefault="00CE06CD" w:rsidP="00CE06CD">
      <w:pPr>
        <w:pStyle w:val="a5"/>
        <w:widowControl w:val="0"/>
        <w:spacing w:before="0" w:beforeAutospacing="0" w:after="0" w:afterAutospacing="0"/>
        <w:ind w:left="284" w:firstLine="425"/>
        <w:jc w:val="both"/>
      </w:pPr>
      <w:r>
        <w:t>2.13.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CE06CD" w:rsidRDefault="00CE06CD" w:rsidP="00CE06CD">
      <w:pPr>
        <w:pStyle w:val="a5"/>
        <w:widowControl w:val="0"/>
        <w:spacing w:before="0" w:beforeAutospacing="0" w:after="0" w:afterAutospacing="0"/>
        <w:ind w:left="284" w:firstLine="425"/>
        <w:jc w:val="both"/>
      </w:pPr>
    </w:p>
    <w:p w:rsidR="00CE06CD" w:rsidRDefault="00CE06CD" w:rsidP="00CE06CD">
      <w:pPr>
        <w:ind w:left="567" w:hanging="141"/>
        <w:jc w:val="both"/>
        <w:rPr>
          <w:rFonts w:ascii="Times New Roman" w:hAnsi="Times New Roman"/>
          <w:sz w:val="24"/>
          <w:szCs w:val="24"/>
        </w:rPr>
      </w:pPr>
      <w:r>
        <w:rPr>
          <w:rFonts w:ascii="Times New Roman" w:hAnsi="Times New Roman"/>
          <w:sz w:val="24"/>
          <w:szCs w:val="24"/>
        </w:rPr>
        <w:t xml:space="preserve">     2.14. Расстояние до границ соседнего участка от построек, стволов деревьев и кустарников в зоне индивидуальной жилой застройки</w:t>
      </w:r>
    </w:p>
    <w:p w:rsidR="00CE06CD" w:rsidRDefault="00CE06CD" w:rsidP="00CE06CD">
      <w:pPr>
        <w:spacing w:after="0" w:line="240" w:lineRule="auto"/>
        <w:jc w:val="right"/>
        <w:rPr>
          <w:rFonts w:ascii="Times New Roman" w:hAnsi="Times New Roman"/>
          <w:b/>
          <w:i/>
          <w:sz w:val="24"/>
          <w:szCs w:val="24"/>
          <w:lang w:val="en-US"/>
        </w:rPr>
      </w:pPr>
      <w:r>
        <w:rPr>
          <w:rFonts w:ascii="Times New Roman" w:hAnsi="Times New Roman"/>
          <w:b/>
        </w:rPr>
        <w:t xml:space="preserve">Таблица </w:t>
      </w:r>
      <w:r>
        <w:rPr>
          <w:rFonts w:ascii="Times New Roman" w:hAnsi="Times New Roman"/>
          <w:b/>
          <w:lang w:val="en-US"/>
        </w:rPr>
        <w:t>2.10</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3544"/>
      </w:tblGrid>
      <w:tr w:rsidR="00CE06CD" w:rsidTr="00CE06CD">
        <w:tc>
          <w:tcPr>
            <w:tcW w:w="5103" w:type="dxa"/>
            <w:tcBorders>
              <w:top w:val="single" w:sz="4" w:space="0" w:color="auto"/>
              <w:left w:val="single" w:sz="4" w:space="0" w:color="auto"/>
              <w:bottom w:val="single" w:sz="4" w:space="0" w:color="auto"/>
              <w:right w:val="single" w:sz="4" w:space="0" w:color="auto"/>
            </w:tcBorders>
            <w:vAlign w:val="center"/>
          </w:tcPr>
          <w:p w:rsidR="00CE06CD" w:rsidRDefault="00CE06CD">
            <w:pPr>
              <w:spacing w:after="0"/>
              <w:ind w:left="601" w:hanging="601"/>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sz w:val="24"/>
                <w:szCs w:val="24"/>
              </w:rPr>
            </w:pPr>
            <w:r>
              <w:rPr>
                <w:rFonts w:ascii="Times New Roman" w:hAnsi="Times New Roman"/>
                <w:sz w:val="24"/>
                <w:szCs w:val="24"/>
              </w:rPr>
              <w:t>Расстояние до границ соседнего участка, м</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от усадебного, одно-двухквартирного и блокированного дома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3,0</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 xml:space="preserve">от построек для содержания скота и птицы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4,0</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от бани, гаража и других построек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1,0</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от стволов высокорослых деревьев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4,0</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от стволов среднерослых деревьев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2,0</w:t>
            </w:r>
          </w:p>
        </w:tc>
      </w:tr>
      <w:tr w:rsidR="00CE06CD" w:rsidTr="00CE06CD">
        <w:tc>
          <w:tcPr>
            <w:tcW w:w="5103"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от кустарника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left="601" w:hanging="601"/>
              <w:jc w:val="center"/>
              <w:rPr>
                <w:rFonts w:ascii="Times New Roman" w:hAnsi="Times New Roman"/>
                <w:b/>
                <w:sz w:val="24"/>
                <w:szCs w:val="24"/>
              </w:rPr>
            </w:pPr>
            <w:r>
              <w:rPr>
                <w:rFonts w:ascii="Times New Roman" w:hAnsi="Times New Roman"/>
                <w:b/>
                <w:sz w:val="24"/>
                <w:szCs w:val="24"/>
              </w:rPr>
              <w:t>1,0</w:t>
            </w:r>
          </w:p>
        </w:tc>
      </w:tr>
    </w:tbl>
    <w:p w:rsidR="00CE06CD" w:rsidRDefault="00CE06CD" w:rsidP="00CE06CD">
      <w:pPr>
        <w:spacing w:after="0"/>
        <w:ind w:firstLine="720"/>
        <w:jc w:val="both"/>
        <w:rPr>
          <w:rFonts w:ascii="Times New Roman" w:hAnsi="Times New Roman"/>
          <w:sz w:val="24"/>
          <w:szCs w:val="24"/>
        </w:rPr>
      </w:pPr>
    </w:p>
    <w:p w:rsidR="00CE06CD" w:rsidRDefault="00CE06CD" w:rsidP="00CE06CD">
      <w:pPr>
        <w:ind w:firstLine="720"/>
        <w:jc w:val="both"/>
        <w:rPr>
          <w:rFonts w:ascii="Times New Roman" w:hAnsi="Times New Roman"/>
          <w:sz w:val="24"/>
          <w:szCs w:val="24"/>
        </w:rPr>
      </w:pPr>
      <w:r>
        <w:rPr>
          <w:rFonts w:ascii="Times New Roman" w:hAnsi="Times New Roman"/>
          <w:sz w:val="24"/>
          <w:szCs w:val="24"/>
        </w:rPr>
        <w:t>2.15. Расстояния от окон жилых помещений до построек для содержания скота и птицы</w:t>
      </w:r>
    </w:p>
    <w:p w:rsidR="00CE06CD" w:rsidRDefault="00CE06CD" w:rsidP="00CE06CD">
      <w:pPr>
        <w:spacing w:after="0"/>
        <w:ind w:firstLine="709"/>
        <w:jc w:val="right"/>
        <w:rPr>
          <w:rFonts w:ascii="Times New Roman" w:hAnsi="Times New Roman"/>
          <w:b/>
          <w:i/>
          <w:lang w:val="en-US"/>
        </w:rPr>
      </w:pPr>
      <w:r>
        <w:rPr>
          <w:rFonts w:ascii="Times New Roman" w:hAnsi="Times New Roman"/>
          <w:b/>
        </w:rPr>
        <w:t xml:space="preserve">Таблица </w:t>
      </w:r>
      <w:r>
        <w:rPr>
          <w:rFonts w:ascii="Times New Roman" w:hAnsi="Times New Roman"/>
          <w:b/>
          <w:lang w:val="en-US"/>
        </w:rPr>
        <w:t>2.11</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92"/>
        <w:gridCol w:w="3035"/>
      </w:tblGrid>
      <w:tr w:rsidR="00CE06CD" w:rsidTr="00CE06CD">
        <w:tc>
          <w:tcPr>
            <w:tcW w:w="432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34"/>
              <w:jc w:val="center"/>
              <w:rPr>
                <w:rFonts w:ascii="Times New Roman" w:hAnsi="Times New Roman"/>
                <w:sz w:val="24"/>
                <w:szCs w:val="24"/>
              </w:rPr>
            </w:pPr>
            <w:r>
              <w:rPr>
                <w:rFonts w:ascii="Times New Roman" w:hAnsi="Times New Roman"/>
                <w:sz w:val="24"/>
                <w:szCs w:val="24"/>
              </w:rPr>
              <w:t>Количество блоков для содержания скота и птицы</w:t>
            </w:r>
          </w:p>
        </w:tc>
        <w:tc>
          <w:tcPr>
            <w:tcW w:w="12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3035"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75"/>
              <w:jc w:val="center"/>
              <w:rPr>
                <w:rFonts w:ascii="Times New Roman" w:hAnsi="Times New Roman"/>
                <w:sz w:val="24"/>
                <w:szCs w:val="24"/>
              </w:rPr>
            </w:pPr>
            <w:r>
              <w:rPr>
                <w:rFonts w:ascii="Times New Roman" w:hAnsi="Times New Roman"/>
                <w:sz w:val="24"/>
                <w:szCs w:val="24"/>
              </w:rPr>
              <w:t>Расстояние до окон жилого здания (не менее)</w:t>
            </w:r>
          </w:p>
        </w:tc>
      </w:tr>
      <w:tr w:rsidR="00CE06CD" w:rsidTr="00CE06CD">
        <w:tc>
          <w:tcPr>
            <w:tcW w:w="4320"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Одиночные, двойные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sz w:val="24"/>
                <w:szCs w:val="24"/>
              </w:rPr>
            </w:pPr>
            <w:r>
              <w:rPr>
                <w:rFonts w:ascii="Times New Roman" w:hAnsi="Times New Roman"/>
                <w:sz w:val="24"/>
                <w:szCs w:val="24"/>
              </w:rPr>
              <w:t>м</w:t>
            </w:r>
          </w:p>
        </w:tc>
        <w:tc>
          <w:tcPr>
            <w:tcW w:w="303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b/>
                <w:sz w:val="24"/>
                <w:szCs w:val="24"/>
              </w:rPr>
            </w:pPr>
            <w:r>
              <w:rPr>
                <w:rFonts w:ascii="Times New Roman" w:hAnsi="Times New Roman"/>
                <w:b/>
                <w:sz w:val="24"/>
                <w:szCs w:val="24"/>
              </w:rPr>
              <w:t>15</w:t>
            </w:r>
          </w:p>
        </w:tc>
      </w:tr>
      <w:tr w:rsidR="00CE06CD" w:rsidTr="00CE06CD">
        <w:tc>
          <w:tcPr>
            <w:tcW w:w="4320"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до 8 блоков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sz w:val="24"/>
                <w:szCs w:val="24"/>
              </w:rPr>
            </w:pPr>
            <w:r>
              <w:rPr>
                <w:rFonts w:ascii="Times New Roman" w:hAnsi="Times New Roman"/>
                <w:sz w:val="24"/>
                <w:szCs w:val="24"/>
              </w:rPr>
              <w:t>м</w:t>
            </w:r>
          </w:p>
        </w:tc>
        <w:tc>
          <w:tcPr>
            <w:tcW w:w="303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b/>
                <w:sz w:val="24"/>
                <w:szCs w:val="24"/>
              </w:rPr>
            </w:pPr>
            <w:r>
              <w:rPr>
                <w:rFonts w:ascii="Times New Roman" w:hAnsi="Times New Roman"/>
                <w:b/>
                <w:sz w:val="24"/>
                <w:szCs w:val="24"/>
              </w:rPr>
              <w:t>25</w:t>
            </w:r>
          </w:p>
        </w:tc>
      </w:tr>
      <w:tr w:rsidR="00CE06CD" w:rsidTr="00CE06CD">
        <w:tc>
          <w:tcPr>
            <w:tcW w:w="4320"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св. 8 до 30 блоков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sz w:val="24"/>
                <w:szCs w:val="24"/>
              </w:rPr>
            </w:pPr>
            <w:r>
              <w:rPr>
                <w:rFonts w:ascii="Times New Roman" w:hAnsi="Times New Roman"/>
                <w:sz w:val="24"/>
                <w:szCs w:val="24"/>
              </w:rPr>
              <w:t>м</w:t>
            </w:r>
          </w:p>
        </w:tc>
        <w:tc>
          <w:tcPr>
            <w:tcW w:w="303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b/>
                <w:sz w:val="24"/>
                <w:szCs w:val="24"/>
              </w:rPr>
            </w:pPr>
            <w:r>
              <w:rPr>
                <w:rFonts w:ascii="Times New Roman" w:hAnsi="Times New Roman"/>
                <w:b/>
                <w:sz w:val="24"/>
                <w:szCs w:val="24"/>
              </w:rPr>
              <w:t>50</w:t>
            </w:r>
          </w:p>
        </w:tc>
      </w:tr>
      <w:tr w:rsidR="00CE06CD" w:rsidTr="00CE06CD">
        <w:tc>
          <w:tcPr>
            <w:tcW w:w="4320" w:type="dxa"/>
            <w:tcBorders>
              <w:top w:val="single" w:sz="4" w:space="0" w:color="auto"/>
              <w:left w:val="single" w:sz="4" w:space="0" w:color="auto"/>
              <w:bottom w:val="single" w:sz="4" w:space="0" w:color="auto"/>
              <w:right w:val="single" w:sz="4" w:space="0" w:color="auto"/>
            </w:tcBorders>
            <w:hideMark/>
          </w:tcPr>
          <w:p w:rsidR="00CE06CD" w:rsidRDefault="00CE06CD">
            <w:pPr>
              <w:spacing w:after="0"/>
              <w:ind w:firstLine="34"/>
              <w:rPr>
                <w:rFonts w:ascii="Times New Roman" w:hAnsi="Times New Roman"/>
                <w:sz w:val="24"/>
                <w:szCs w:val="24"/>
              </w:rPr>
            </w:pPr>
            <w:r>
              <w:rPr>
                <w:rFonts w:ascii="Times New Roman" w:hAnsi="Times New Roman"/>
                <w:sz w:val="24"/>
                <w:szCs w:val="24"/>
              </w:rPr>
              <w:t>св. 30 блоков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sz w:val="24"/>
                <w:szCs w:val="24"/>
              </w:rPr>
            </w:pPr>
            <w:r>
              <w:rPr>
                <w:rFonts w:ascii="Times New Roman" w:hAnsi="Times New Roman"/>
                <w:sz w:val="24"/>
                <w:szCs w:val="24"/>
              </w:rPr>
              <w:t>м</w:t>
            </w:r>
          </w:p>
        </w:tc>
        <w:tc>
          <w:tcPr>
            <w:tcW w:w="303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ind w:firstLine="709"/>
              <w:jc w:val="center"/>
              <w:rPr>
                <w:rFonts w:ascii="Times New Roman" w:hAnsi="Times New Roman"/>
                <w:b/>
                <w:sz w:val="24"/>
                <w:szCs w:val="24"/>
              </w:rPr>
            </w:pPr>
            <w:r>
              <w:rPr>
                <w:rFonts w:ascii="Times New Roman" w:hAnsi="Times New Roman"/>
                <w:b/>
                <w:sz w:val="24"/>
                <w:szCs w:val="24"/>
              </w:rPr>
              <w:t>100</w:t>
            </w:r>
          </w:p>
        </w:tc>
      </w:tr>
    </w:tbl>
    <w:p w:rsidR="00CE06CD" w:rsidRDefault="00CE06CD" w:rsidP="00CE06CD">
      <w:pPr>
        <w:spacing w:line="240" w:lineRule="auto"/>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u w:val="single"/>
        </w:rPr>
        <w:t>Примечание</w:t>
      </w:r>
      <w:r>
        <w:rPr>
          <w:rFonts w:ascii="Times New Roman" w:hAnsi="Times New Roman"/>
          <w:sz w:val="20"/>
          <w:szCs w:val="20"/>
        </w:rPr>
        <w:t xml:space="preserve">: </w:t>
      </w:r>
    </w:p>
    <w:p w:rsidR="00CE06CD" w:rsidRDefault="00CE06CD" w:rsidP="00CE06CD">
      <w:pPr>
        <w:spacing w:line="240" w:lineRule="auto"/>
        <w:ind w:left="708" w:firstLine="1"/>
        <w:jc w:val="both"/>
        <w:rPr>
          <w:rFonts w:ascii="Times New Roman" w:hAnsi="Times New Roman"/>
          <w:sz w:val="20"/>
          <w:szCs w:val="20"/>
        </w:rPr>
      </w:pPr>
      <w:r>
        <w:rPr>
          <w:rFonts w:ascii="Times New Roman" w:hAnsi="Times New Roman"/>
          <w:sz w:val="20"/>
          <w:szCs w:val="20"/>
        </w:rPr>
        <w:t>Размещаемые в пределах селитебной территории группы сараев должны содержать не более 30 блоков каждая.</w:t>
      </w:r>
    </w:p>
    <w:p w:rsidR="00CE06CD" w:rsidRDefault="00CE06CD" w:rsidP="00CE06CD">
      <w:pPr>
        <w:spacing w:line="240" w:lineRule="auto"/>
        <w:ind w:left="708"/>
        <w:rPr>
          <w:rFonts w:ascii="Times New Roman" w:hAnsi="Times New Roman"/>
          <w:i/>
          <w:sz w:val="20"/>
          <w:szCs w:val="20"/>
        </w:rPr>
      </w:pPr>
      <w:r>
        <w:rPr>
          <w:rFonts w:ascii="Times New Roman" w:hAnsi="Times New Roman"/>
          <w:sz w:val="20"/>
          <w:szCs w:val="20"/>
        </w:rPr>
        <w:t xml:space="preserve">Площадь застройки сблокированных хозяйственных построек для содержания скота и птицы не более – 800 м2. </w:t>
      </w:r>
    </w:p>
    <w:p w:rsidR="00CE06CD" w:rsidRDefault="00CE06CD" w:rsidP="00CE06CD">
      <w:pPr>
        <w:tabs>
          <w:tab w:val="left" w:pos="3420"/>
        </w:tabs>
        <w:ind w:left="708" w:firstLine="1"/>
        <w:rPr>
          <w:rFonts w:ascii="Times New Roman" w:hAnsi="Times New Roman"/>
          <w:sz w:val="24"/>
          <w:szCs w:val="24"/>
        </w:rPr>
      </w:pPr>
      <w:r>
        <w:rPr>
          <w:rFonts w:ascii="Times New Roman" w:hAnsi="Times New Roman"/>
          <w:sz w:val="24"/>
          <w:szCs w:val="24"/>
        </w:rPr>
        <w:t>2.16. Расстояния от помещений (сооружений) для содержания и разведения животных до объектов жилой застройки</w:t>
      </w:r>
    </w:p>
    <w:p w:rsidR="00CE06CD" w:rsidRDefault="00CE06CD" w:rsidP="00CE06CD">
      <w:pPr>
        <w:tabs>
          <w:tab w:val="left" w:pos="3420"/>
        </w:tabs>
        <w:spacing w:after="0"/>
        <w:jc w:val="right"/>
        <w:outlineLvl w:val="0"/>
        <w:rPr>
          <w:rFonts w:ascii="Times New Roman" w:hAnsi="Times New Roman"/>
          <w:b/>
          <w:lang w:val="en-US"/>
        </w:rPr>
      </w:pPr>
      <w:r>
        <w:rPr>
          <w:rFonts w:ascii="Times New Roman" w:hAnsi="Times New Roman"/>
          <w:b/>
        </w:rPr>
        <w:t xml:space="preserve">                                                                                                                                Таблица </w:t>
      </w:r>
      <w:r>
        <w:rPr>
          <w:rFonts w:ascii="Times New Roman" w:hAnsi="Times New Roman"/>
          <w:b/>
          <w:lang w:val="en-US"/>
        </w:rPr>
        <w:t>2.12</w:t>
      </w:r>
    </w:p>
    <w:tbl>
      <w:tblPr>
        <w:tblW w:w="9744"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
        <w:gridCol w:w="1781"/>
        <w:gridCol w:w="10"/>
        <w:gridCol w:w="992"/>
        <w:gridCol w:w="10"/>
        <w:gridCol w:w="1246"/>
        <w:gridCol w:w="10"/>
        <w:gridCol w:w="1064"/>
        <w:gridCol w:w="10"/>
        <w:gridCol w:w="1276"/>
        <w:gridCol w:w="10"/>
        <w:gridCol w:w="1076"/>
        <w:gridCol w:w="10"/>
        <w:gridCol w:w="1222"/>
        <w:gridCol w:w="10"/>
        <w:gridCol w:w="1007"/>
      </w:tblGrid>
      <w:tr w:rsidR="00CE06CD" w:rsidTr="00CE06CD">
        <w:trPr>
          <w:gridBefore w:val="1"/>
          <w:wBefore w:w="10" w:type="dxa"/>
          <w:trHeight w:val="188"/>
          <w:jc w:val="center"/>
        </w:trPr>
        <w:tc>
          <w:tcPr>
            <w:tcW w:w="1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b/>
                <w:sz w:val="24"/>
                <w:szCs w:val="24"/>
              </w:rPr>
            </w:pPr>
            <w:r>
              <w:rPr>
                <w:rFonts w:ascii="Times New Roman" w:hAnsi="Times New Roman"/>
                <w:b/>
                <w:sz w:val="24"/>
                <w:szCs w:val="24"/>
              </w:rPr>
              <w:t>Нормативный разрыв</w:t>
            </w:r>
          </w:p>
        </w:tc>
        <w:tc>
          <w:tcPr>
            <w:tcW w:w="7943" w:type="dxa"/>
            <w:gridSpan w:val="1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b/>
                <w:sz w:val="24"/>
                <w:szCs w:val="24"/>
              </w:rPr>
            </w:pPr>
            <w:r>
              <w:rPr>
                <w:rFonts w:ascii="Times New Roman" w:hAnsi="Times New Roman"/>
                <w:b/>
                <w:sz w:val="24"/>
                <w:szCs w:val="24"/>
              </w:rPr>
              <w:t>Поголовье (</w:t>
            </w:r>
            <w:r>
              <w:rPr>
                <w:rStyle w:val="grame"/>
                <w:b/>
                <w:sz w:val="24"/>
                <w:szCs w:val="24"/>
              </w:rPr>
              <w:t>шт.</w:t>
            </w:r>
            <w:r>
              <w:rPr>
                <w:rFonts w:ascii="Times New Roman" w:hAnsi="Times New Roman"/>
                <w:b/>
                <w:sz w:val="24"/>
                <w:szCs w:val="24"/>
              </w:rPr>
              <w:t>), не более</w:t>
            </w:r>
          </w:p>
        </w:tc>
      </w:tr>
      <w:tr w:rsidR="00CE06CD" w:rsidTr="00CE06CD">
        <w:trPr>
          <w:gridBefore w:val="1"/>
          <w:wBefore w:w="10" w:type="dxa"/>
          <w:jc w:val="center"/>
        </w:trPr>
        <w:tc>
          <w:tcPr>
            <w:tcW w:w="0" w:type="auto"/>
            <w:gridSpan w:val="2"/>
            <w:vMerge/>
            <w:tcBorders>
              <w:top w:val="nil"/>
              <w:left w:val="nil"/>
              <w:bottom w:val="single" w:sz="8" w:space="0" w:color="auto"/>
              <w:right w:val="nil"/>
            </w:tcBorders>
            <w:vAlign w:val="center"/>
            <w:hideMark/>
          </w:tcPr>
          <w:p w:rsidR="00CE06CD" w:rsidRDefault="00CE06CD">
            <w:pPr>
              <w:spacing w:after="0" w:line="240" w:lineRule="auto"/>
              <w:rPr>
                <w:rFonts w:ascii="Times New Roman" w:hAnsi="Times New Roman"/>
                <w:b/>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свиньи</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коровы, бычки</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овцы, козы</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кролики - матки</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птица</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лошади</w:t>
            </w:r>
          </w:p>
        </w:tc>
        <w:tc>
          <w:tcPr>
            <w:tcW w:w="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нутрии, песцы</w:t>
            </w:r>
          </w:p>
        </w:tc>
      </w:tr>
      <w:tr w:rsidR="00CE06CD" w:rsidTr="00CE06CD">
        <w:trPr>
          <w:jc w:val="center"/>
        </w:trPr>
        <w:tc>
          <w:tcPr>
            <w:tcW w:w="179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ind w:left="428" w:hanging="428"/>
              <w:jc w:val="center"/>
              <w:rPr>
                <w:rFonts w:ascii="Times New Roman" w:hAnsi="Times New Roman"/>
                <w:sz w:val="24"/>
                <w:szCs w:val="24"/>
              </w:rPr>
            </w:pPr>
            <w:r>
              <w:rPr>
                <w:rFonts w:ascii="Times New Roman" w:hAnsi="Times New Roman"/>
                <w:sz w:val="24"/>
                <w:szCs w:val="24"/>
              </w:rPr>
              <w:t>10 м</w:t>
            </w:r>
          </w:p>
        </w:tc>
        <w:tc>
          <w:tcPr>
            <w:tcW w:w="101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5</w:t>
            </w:r>
          </w:p>
        </w:tc>
        <w:tc>
          <w:tcPr>
            <w:tcW w:w="1286"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5</w:t>
            </w:r>
          </w:p>
        </w:tc>
        <w:tc>
          <w:tcPr>
            <w:tcW w:w="1110"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c>
          <w:tcPr>
            <w:tcW w:w="1315"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c>
          <w:tcPr>
            <w:tcW w:w="112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30</w:t>
            </w:r>
          </w:p>
        </w:tc>
        <w:tc>
          <w:tcPr>
            <w:tcW w:w="1262"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5</w:t>
            </w:r>
          </w:p>
        </w:tc>
        <w:tc>
          <w:tcPr>
            <w:tcW w:w="848"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5</w:t>
            </w:r>
          </w:p>
        </w:tc>
      </w:tr>
      <w:tr w:rsidR="00CE06CD" w:rsidTr="00CE06CD">
        <w:trPr>
          <w:jc w:val="center"/>
        </w:trPr>
        <w:tc>
          <w:tcPr>
            <w:tcW w:w="179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ind w:left="428" w:hanging="428"/>
              <w:jc w:val="center"/>
              <w:rPr>
                <w:rFonts w:ascii="Times New Roman" w:hAnsi="Times New Roman"/>
                <w:sz w:val="24"/>
                <w:szCs w:val="24"/>
              </w:rPr>
            </w:pPr>
            <w:r>
              <w:rPr>
                <w:rFonts w:ascii="Times New Roman" w:hAnsi="Times New Roman"/>
                <w:sz w:val="24"/>
                <w:szCs w:val="24"/>
              </w:rPr>
              <w:t>20 м</w:t>
            </w:r>
          </w:p>
        </w:tc>
        <w:tc>
          <w:tcPr>
            <w:tcW w:w="101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8</w:t>
            </w:r>
          </w:p>
        </w:tc>
        <w:tc>
          <w:tcPr>
            <w:tcW w:w="1286"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8</w:t>
            </w:r>
          </w:p>
        </w:tc>
        <w:tc>
          <w:tcPr>
            <w:tcW w:w="1110"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15</w:t>
            </w:r>
          </w:p>
        </w:tc>
        <w:tc>
          <w:tcPr>
            <w:tcW w:w="1315"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20</w:t>
            </w:r>
          </w:p>
        </w:tc>
        <w:tc>
          <w:tcPr>
            <w:tcW w:w="112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45</w:t>
            </w:r>
          </w:p>
        </w:tc>
        <w:tc>
          <w:tcPr>
            <w:tcW w:w="1262"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8</w:t>
            </w:r>
          </w:p>
        </w:tc>
        <w:tc>
          <w:tcPr>
            <w:tcW w:w="848"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8</w:t>
            </w:r>
          </w:p>
        </w:tc>
      </w:tr>
      <w:tr w:rsidR="00CE06CD" w:rsidTr="00CE06CD">
        <w:trPr>
          <w:jc w:val="center"/>
        </w:trPr>
        <w:tc>
          <w:tcPr>
            <w:tcW w:w="179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ind w:left="428" w:hanging="428"/>
              <w:jc w:val="center"/>
              <w:rPr>
                <w:rFonts w:ascii="Times New Roman" w:hAnsi="Times New Roman"/>
                <w:sz w:val="24"/>
                <w:szCs w:val="24"/>
              </w:rPr>
            </w:pPr>
            <w:r>
              <w:rPr>
                <w:rFonts w:ascii="Times New Roman" w:hAnsi="Times New Roman"/>
                <w:sz w:val="24"/>
                <w:szCs w:val="24"/>
              </w:rPr>
              <w:t>30 м</w:t>
            </w:r>
          </w:p>
        </w:tc>
        <w:tc>
          <w:tcPr>
            <w:tcW w:w="101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c>
          <w:tcPr>
            <w:tcW w:w="1286"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c>
          <w:tcPr>
            <w:tcW w:w="1110"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20</w:t>
            </w:r>
          </w:p>
        </w:tc>
        <w:tc>
          <w:tcPr>
            <w:tcW w:w="1315"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30</w:t>
            </w:r>
          </w:p>
        </w:tc>
        <w:tc>
          <w:tcPr>
            <w:tcW w:w="112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60</w:t>
            </w:r>
          </w:p>
        </w:tc>
        <w:tc>
          <w:tcPr>
            <w:tcW w:w="1262"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jc w:val="center"/>
              <w:rPr>
                <w:rFonts w:ascii="Times New Roman" w:hAnsi="Times New Roman"/>
                <w:sz w:val="24"/>
                <w:szCs w:val="24"/>
              </w:rPr>
            </w:pPr>
            <w:r>
              <w:rPr>
                <w:rFonts w:ascii="Times New Roman" w:hAnsi="Times New Roman"/>
                <w:sz w:val="24"/>
                <w:szCs w:val="24"/>
              </w:rPr>
              <w:t>10</w:t>
            </w:r>
          </w:p>
        </w:tc>
      </w:tr>
      <w:tr w:rsidR="00CE06CD" w:rsidTr="00CE06CD">
        <w:trPr>
          <w:jc w:val="center"/>
        </w:trPr>
        <w:tc>
          <w:tcPr>
            <w:tcW w:w="179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spacing w:after="0"/>
              <w:ind w:left="428" w:hanging="428"/>
              <w:jc w:val="center"/>
              <w:rPr>
                <w:rFonts w:ascii="Times New Roman" w:hAnsi="Times New Roman"/>
                <w:sz w:val="24"/>
                <w:szCs w:val="24"/>
              </w:rPr>
            </w:pPr>
            <w:r>
              <w:rPr>
                <w:rFonts w:ascii="Times New Roman" w:hAnsi="Times New Roman"/>
                <w:sz w:val="24"/>
                <w:szCs w:val="24"/>
              </w:rPr>
              <w:t>40 м</w:t>
            </w:r>
          </w:p>
        </w:tc>
        <w:tc>
          <w:tcPr>
            <w:tcW w:w="101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1286"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1110"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1315"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40</w:t>
            </w:r>
          </w:p>
        </w:tc>
        <w:tc>
          <w:tcPr>
            <w:tcW w:w="1121"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75</w:t>
            </w:r>
          </w:p>
        </w:tc>
        <w:tc>
          <w:tcPr>
            <w:tcW w:w="1262"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848"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r>
    </w:tbl>
    <w:p w:rsidR="00CE06CD" w:rsidRDefault="00CE06CD" w:rsidP="00CE06CD">
      <w:pPr>
        <w:widowControl w:val="0"/>
        <w:ind w:firstLine="720"/>
        <w:jc w:val="both"/>
        <w:rPr>
          <w:rFonts w:ascii="Times New Roman" w:hAnsi="Times New Roman"/>
          <w:sz w:val="24"/>
          <w:szCs w:val="24"/>
        </w:rPr>
      </w:pPr>
      <w:r>
        <w:rPr>
          <w:rFonts w:ascii="Times New Roman" w:hAnsi="Times New Roman"/>
          <w:i/>
          <w:spacing w:val="40"/>
          <w:sz w:val="24"/>
          <w:szCs w:val="24"/>
        </w:rPr>
        <w:t>Примечание:</w:t>
      </w:r>
      <w:r>
        <w:rPr>
          <w:rFonts w:ascii="Times New Roman" w:hAnsi="Times New Roman"/>
          <w:sz w:val="24"/>
          <w:szCs w:val="24"/>
        </w:rPr>
        <w:t xml:space="preserve"> При одновременном наличии различных видов животных нормативные разрывы суммируются. </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Содержание скота и птицы на приусадебных участках допускается на земельных участках размером не менее 0,1 га.</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2.17.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CE06CD" w:rsidRDefault="00CE06CD" w:rsidP="00CE06CD">
      <w:pPr>
        <w:widowControl w:val="0"/>
        <w:ind w:firstLine="720"/>
        <w:jc w:val="both"/>
        <w:rPr>
          <w:rFonts w:ascii="Times New Roman" w:hAnsi="Times New Roman"/>
          <w:spacing w:val="-4"/>
          <w:sz w:val="24"/>
          <w:szCs w:val="24"/>
        </w:rPr>
      </w:pPr>
      <w:r>
        <w:rPr>
          <w:rFonts w:ascii="Times New Roman" w:hAnsi="Times New Roman"/>
          <w:sz w:val="24"/>
          <w:szCs w:val="24"/>
        </w:rPr>
        <w:t xml:space="preserve">2.18. Ограждение </w:t>
      </w:r>
      <w:r>
        <w:rPr>
          <w:rFonts w:ascii="Times New Roman" w:hAnsi="Times New Roman"/>
          <w:spacing w:val="-4"/>
          <w:sz w:val="24"/>
          <w:szCs w:val="24"/>
        </w:rPr>
        <w:t xml:space="preserve">земельных участков со стороны улицы может быть выполнено из металла, дерева, кирпича, камня или смешенной конструкции. Высота ограждения должна быть не менее 0,9 м и не более 2,0 м. </w:t>
      </w:r>
    </w:p>
    <w:p w:rsidR="00CE06CD" w:rsidRDefault="00CE06CD" w:rsidP="00CE06CD">
      <w:pPr>
        <w:widowControl w:val="0"/>
        <w:ind w:firstLine="720"/>
        <w:jc w:val="both"/>
        <w:rPr>
          <w:rFonts w:ascii="Times New Roman" w:hAnsi="Times New Roman"/>
          <w:spacing w:val="-4"/>
          <w:sz w:val="24"/>
          <w:szCs w:val="24"/>
        </w:rPr>
      </w:pPr>
      <w:r>
        <w:rPr>
          <w:rFonts w:ascii="Times New Roman" w:hAnsi="Times New Roman"/>
          <w:sz w:val="24"/>
          <w:szCs w:val="24"/>
        </w:rPr>
        <w:t>На границе с соседним земельным участком с целью минимального затенения его территории должны устанавливаться сетчатые или решетчатые ограждения, высотой не более 2,0 метров. По взаимной договоренности сторон между соседними участками  допускается «глухое» ограждение.</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2.19. На территории приусадебных участков запрещается строительство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CE06CD" w:rsidRDefault="00CE06CD" w:rsidP="00CE06CD">
      <w:pPr>
        <w:pStyle w:val="a5"/>
        <w:jc w:val="center"/>
        <w:outlineLvl w:val="1"/>
        <w:rPr>
          <w:b/>
          <w:caps/>
        </w:rPr>
      </w:pPr>
      <w:bookmarkStart w:id="8" w:name="_Toc396837853"/>
      <w:r>
        <w:rPr>
          <w:b/>
          <w:caps/>
        </w:rPr>
        <w:t>3. Общественно-деловые зоны</w:t>
      </w:r>
    </w:p>
    <w:p w:rsidR="00CE06CD" w:rsidRDefault="00CE06CD" w:rsidP="00CE06CD">
      <w:pPr>
        <w:pStyle w:val="a5"/>
        <w:jc w:val="center"/>
        <w:outlineLvl w:val="1"/>
        <w:rPr>
          <w:caps/>
        </w:rPr>
      </w:pPr>
      <w:r>
        <w:rPr>
          <w:caps/>
        </w:rPr>
        <w:lastRenderedPageBreak/>
        <w:t>Таблица 3.1 - Нормы расчета учреждений и предприятий обслуживания и размеры земельных участков</w:t>
      </w:r>
      <w:bookmarkEnd w:id="7"/>
      <w:bookmarkEnd w:id="8"/>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9"/>
        <w:gridCol w:w="1985"/>
        <w:gridCol w:w="1702"/>
        <w:gridCol w:w="2661"/>
      </w:tblGrid>
      <w:tr w:rsidR="00CE06CD" w:rsidTr="00CE06CD">
        <w:trPr>
          <w:tblHeader/>
        </w:trPr>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Учреждения, предприятия,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Рекомендуемая обеспеченность на 1000 жителей (в пределах минимума)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Размер земельного участка, м</w:t>
            </w:r>
            <w:r>
              <w:rPr>
                <w:b/>
                <w:vertAlign w:val="superscript"/>
                <w:lang w:eastAsia="en-US"/>
              </w:rPr>
              <w:t>2</w:t>
            </w:r>
            <w:r>
              <w:rPr>
                <w:b/>
                <w:lang w:eastAsia="en-US"/>
              </w:rPr>
              <w:t>/единица измерения</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Примечание</w:t>
            </w:r>
          </w:p>
        </w:tc>
      </w:tr>
      <w:tr w:rsidR="00CE06CD" w:rsidTr="00CE06CD">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t>Объекты образования</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Детское дошкольное учреждение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 место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31 - 40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При вместимости:</w:t>
            </w:r>
          </w:p>
          <w:p w:rsidR="00CE06CD" w:rsidRDefault="00CE06CD">
            <w:pPr>
              <w:pStyle w:val="a5"/>
              <w:spacing w:before="0" w:beforeAutospacing="0" w:after="0" w:afterAutospacing="0" w:line="276" w:lineRule="auto"/>
              <w:jc w:val="center"/>
              <w:rPr>
                <w:lang w:eastAsia="en-US"/>
              </w:rPr>
            </w:pPr>
            <w:r>
              <w:rPr>
                <w:lang w:eastAsia="en-US"/>
              </w:rPr>
              <w:t>до 100 мест - 40</w:t>
            </w:r>
          </w:p>
          <w:p w:rsidR="00CE06CD" w:rsidRDefault="00CE06CD">
            <w:pPr>
              <w:pStyle w:val="a5"/>
              <w:spacing w:before="0" w:beforeAutospacing="0" w:after="0" w:afterAutospacing="0" w:line="276" w:lineRule="auto"/>
              <w:jc w:val="center"/>
              <w:rPr>
                <w:lang w:eastAsia="en-US"/>
              </w:rPr>
            </w:pPr>
            <w:r>
              <w:rPr>
                <w:lang w:eastAsia="en-US"/>
              </w:rPr>
              <w:t>свыше 100 мест - 35</w:t>
            </w:r>
          </w:p>
          <w:p w:rsidR="00CE06CD" w:rsidRDefault="00CE06CD">
            <w:pPr>
              <w:pStyle w:val="a5"/>
              <w:spacing w:before="0" w:beforeAutospacing="0" w:after="0" w:afterAutospacing="0" w:line="276" w:lineRule="auto"/>
              <w:jc w:val="center"/>
              <w:rPr>
                <w:lang w:eastAsia="en-US"/>
              </w:rPr>
            </w:pPr>
            <w:r>
              <w:rPr>
                <w:lang w:eastAsia="en-US"/>
              </w:rPr>
              <w:t>свыше 500 мест - 30</w:t>
            </w:r>
          </w:p>
          <w:p w:rsidR="00CE06CD" w:rsidRDefault="00CE06CD">
            <w:pPr>
              <w:pStyle w:val="a5"/>
              <w:spacing w:before="0" w:beforeAutospacing="0" w:after="0" w:afterAutospacing="0" w:line="276" w:lineRule="auto"/>
              <w:jc w:val="center"/>
              <w:rPr>
                <w:lang w:eastAsia="en-US"/>
              </w:rPr>
            </w:pPr>
            <w:r>
              <w:rPr>
                <w:lang w:eastAsia="en-US"/>
              </w:rPr>
              <w:t>(в условиях реконструкции возможно уменьшение на 25%, на рельефе с уклоном более 20% - на 15%)</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Уровень обеспеченности детей (1 - 6 лет) дошкольными учреждениями:</w:t>
            </w:r>
          </w:p>
          <w:p w:rsidR="00CE06CD" w:rsidRDefault="00CE06CD">
            <w:pPr>
              <w:pStyle w:val="a5"/>
              <w:spacing w:before="0" w:beforeAutospacing="0" w:after="0" w:afterAutospacing="0" w:line="276" w:lineRule="auto"/>
              <w:jc w:val="center"/>
              <w:rPr>
                <w:lang w:eastAsia="en-US"/>
              </w:rPr>
            </w:pPr>
            <w:r>
              <w:rPr>
                <w:lang w:eastAsia="en-US"/>
              </w:rPr>
              <w:t>50% - 65%</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Общеобразовательная школа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 место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При вместимости:</w:t>
            </w:r>
          </w:p>
          <w:p w:rsidR="00CE06CD" w:rsidRDefault="00CE06CD">
            <w:pPr>
              <w:pStyle w:val="a5"/>
              <w:spacing w:before="0" w:beforeAutospacing="0" w:after="0" w:afterAutospacing="0" w:line="276" w:lineRule="auto"/>
              <w:jc w:val="center"/>
              <w:rPr>
                <w:lang w:eastAsia="en-US"/>
              </w:rPr>
            </w:pPr>
            <w:r>
              <w:rPr>
                <w:lang w:eastAsia="en-US"/>
              </w:rPr>
              <w:t>до 400 мест - 50 - 60</w:t>
            </w:r>
          </w:p>
          <w:p w:rsidR="00CE06CD" w:rsidRDefault="00CE06CD">
            <w:pPr>
              <w:pStyle w:val="a5"/>
              <w:spacing w:before="0" w:beforeAutospacing="0" w:after="0" w:afterAutospacing="0" w:line="276" w:lineRule="auto"/>
              <w:jc w:val="center"/>
              <w:rPr>
                <w:lang w:eastAsia="en-US"/>
              </w:rPr>
            </w:pPr>
            <w:r>
              <w:rPr>
                <w:lang w:eastAsia="en-US"/>
              </w:rPr>
              <w:t>500 - 600 мест - 50- 40</w:t>
            </w:r>
          </w:p>
          <w:p w:rsidR="00CE06CD" w:rsidRDefault="00CE06CD">
            <w:pPr>
              <w:pStyle w:val="a5"/>
              <w:spacing w:before="0" w:beforeAutospacing="0" w:after="0" w:afterAutospacing="0" w:line="276" w:lineRule="auto"/>
              <w:jc w:val="center"/>
              <w:rPr>
                <w:lang w:eastAsia="en-US"/>
              </w:rPr>
            </w:pPr>
            <w:r>
              <w:rPr>
                <w:lang w:eastAsia="en-US"/>
              </w:rPr>
              <w:t>800 - 1100 мест - 33</w:t>
            </w:r>
          </w:p>
        </w:tc>
        <w:tc>
          <w:tcPr>
            <w:tcW w:w="2660"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a5"/>
              <w:spacing w:before="0" w:beforeAutospacing="0" w:after="0" w:afterAutospacing="0" w:line="276" w:lineRule="auto"/>
              <w:jc w:val="center"/>
              <w:rPr>
                <w:lang w:eastAsia="en-US"/>
              </w:rPr>
            </w:pPr>
            <w:r>
              <w:rPr>
                <w:lang w:eastAsia="en-US"/>
              </w:rPr>
              <w:t>Уровень охвата школьников I - ХI классов - 100%</w:t>
            </w:r>
          </w:p>
          <w:p w:rsidR="00CE06CD" w:rsidRDefault="00CE06CD">
            <w:pPr>
              <w:pStyle w:val="a5"/>
              <w:spacing w:before="0" w:beforeAutospacing="0" w:after="0" w:afterAutospacing="0" w:line="276" w:lineRule="auto"/>
              <w:jc w:val="center"/>
              <w:rPr>
                <w:lang w:eastAsia="en-US"/>
              </w:rPr>
            </w:pPr>
            <w:r>
              <w:rPr>
                <w:lang w:eastAsia="en-US"/>
              </w:rPr>
              <w:t>Уровень охвата школьников Х - ХI классов:</w:t>
            </w:r>
          </w:p>
          <w:p w:rsidR="00CE06CD" w:rsidRDefault="00CE06CD">
            <w:pPr>
              <w:pStyle w:val="a5"/>
              <w:spacing w:before="0" w:beforeAutospacing="0" w:after="0" w:afterAutospacing="0" w:line="276" w:lineRule="auto"/>
              <w:jc w:val="center"/>
              <w:rPr>
                <w:lang w:eastAsia="en-US"/>
              </w:rPr>
            </w:pPr>
            <w:r>
              <w:rPr>
                <w:lang w:eastAsia="en-US"/>
              </w:rPr>
              <w:t>до 20%.</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Спортивная зона школы может быть объединена с физкультурно-оздоровительным комплексом жилого образования</w:t>
            </w:r>
          </w:p>
          <w:p w:rsidR="00CE06CD" w:rsidRDefault="00CE06CD">
            <w:pPr>
              <w:spacing w:after="0" w:line="240" w:lineRule="auto"/>
              <w:jc w:val="center"/>
              <w:rPr>
                <w:rFonts w:ascii="Times New Roman" w:hAnsi="Times New Roman"/>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Музыкальная школа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rPr>
            </w:pPr>
            <w:r>
              <w:rPr>
                <w:rFonts w:ascii="Times New Roman" w:hAnsi="Times New Roman" w:cs="Times New Roman"/>
              </w:rPr>
              <w:t>По заданию</w:t>
            </w:r>
          </w:p>
          <w:p w:rsidR="00CE06CD" w:rsidRDefault="00CE06CD">
            <w:pPr>
              <w:pStyle w:val="a5"/>
              <w:spacing w:before="0" w:beforeAutospacing="0" w:after="0" w:afterAutospacing="0" w:line="276" w:lineRule="auto"/>
              <w:jc w:val="center"/>
              <w:rPr>
                <w:lang w:eastAsia="en-US"/>
              </w:rPr>
            </w:pPr>
            <w:r>
              <w:rPr>
                <w:lang w:eastAsia="en-US"/>
              </w:rPr>
              <w:t>на проектирование</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Пешеходно- транспортная доступность не более 30 мин.  в одну сторону</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lastRenderedPageBreak/>
              <w:t xml:space="preserve">Школа искусств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f2"/>
              <w:spacing w:line="276" w:lineRule="auto"/>
              <w:jc w:val="center"/>
              <w:rPr>
                <w:rFonts w:ascii="Times New Roman" w:hAnsi="Times New Roman" w:cs="Times New Roman"/>
              </w:rPr>
            </w:pPr>
            <w:r>
              <w:rPr>
                <w:rFonts w:ascii="Times New Roman" w:hAnsi="Times New Roman" w:cs="Times New Roman"/>
              </w:rPr>
              <w:t>По заданию</w:t>
            </w:r>
          </w:p>
          <w:p w:rsidR="00CE06CD" w:rsidRDefault="00CE06CD">
            <w:pPr>
              <w:pStyle w:val="a5"/>
              <w:spacing w:before="0" w:beforeAutospacing="0" w:after="0" w:afterAutospacing="0" w:line="276" w:lineRule="auto"/>
              <w:jc w:val="center"/>
              <w:rPr>
                <w:lang w:eastAsia="en-US"/>
              </w:rPr>
            </w:pPr>
            <w:r>
              <w:rPr>
                <w:lang w:eastAsia="en-US"/>
              </w:rPr>
              <w:t>на проектирование</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Пешеходно- транспортная доступность не более 30 мин.  в одну сторону</w:t>
            </w:r>
          </w:p>
        </w:tc>
      </w:tr>
      <w:tr w:rsidR="00CE06CD" w:rsidTr="00CE06CD">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Объекты здравоохранения</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Амбулаторно-поликлиническая сеть*, диспансеры без стационара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С учетом системы расселения возможна сельская амбулатория 20% общего норматива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0,1 на 100 посещений в смену, но не менее 0,3 га на объект</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Фельдшерский или фельдшерско-акушерский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0,2 га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Выдвижной пункт медицинской помощи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0,2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0,05 га на 1 автомобиль, но не менее 0,1 га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В пределах зоны 30-минутной доступности на специальном автомобиле</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Аптека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м</w:t>
            </w:r>
            <w:r>
              <w:rPr>
                <w:vertAlign w:val="superscript"/>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0,25 га на объект</w:t>
            </w:r>
          </w:p>
        </w:tc>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Отдельно стоящие, встроенные</w:t>
            </w:r>
          </w:p>
        </w:tc>
      </w:tr>
      <w:tr w:rsidR="00CE06CD" w:rsidTr="00CE06CD">
        <w:trPr>
          <w:trHeight w:val="1175"/>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Приют для детей и подростков,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приют</w:t>
            </w:r>
          </w:p>
        </w:tc>
        <w:tc>
          <w:tcPr>
            <w:tcW w:w="1984"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То же</w:t>
            </w:r>
          </w:p>
        </w:tc>
      </w:tr>
      <w:tr w:rsidR="00CE06CD" w:rsidTr="00CE06CD">
        <w:tc>
          <w:tcPr>
            <w:tcW w:w="10031" w:type="dxa"/>
            <w:gridSpan w:val="5"/>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b/>
                <w:sz w:val="24"/>
                <w:szCs w:val="24"/>
              </w:rPr>
              <w:t>Торговля и общественное питание</w:t>
            </w: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Магазин продовольственных товаров</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торг. площади</w:t>
            </w:r>
          </w:p>
        </w:tc>
        <w:tc>
          <w:tcPr>
            <w:tcW w:w="1984"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28"/>
              <w:jc w:val="both"/>
              <w:rPr>
                <w:rFonts w:ascii="Times New Roman" w:hAnsi="Times New Roman"/>
                <w:spacing w:val="-4"/>
                <w:sz w:val="24"/>
                <w:szCs w:val="24"/>
              </w:rPr>
            </w:pPr>
            <w:r>
              <w:rPr>
                <w:rFonts w:ascii="Times New Roman" w:hAnsi="Times New Roman"/>
                <w:spacing w:val="-4"/>
                <w:sz w:val="24"/>
                <w:szCs w:val="24"/>
              </w:rPr>
              <w:t>Торговые центры мест-ного значения с числом обслуживаемого населения, тыс. чел.:</w:t>
            </w:r>
          </w:p>
          <w:p w:rsidR="00CE06CD" w:rsidRDefault="00CE06CD">
            <w:pPr>
              <w:spacing w:after="0" w:line="240" w:lineRule="auto"/>
              <w:ind w:right="28"/>
              <w:jc w:val="both"/>
              <w:rPr>
                <w:rFonts w:ascii="Times New Roman" w:hAnsi="Times New Roman"/>
                <w:spacing w:val="-4"/>
                <w:sz w:val="24"/>
                <w:szCs w:val="24"/>
              </w:rPr>
            </w:pPr>
            <w:r>
              <w:rPr>
                <w:rFonts w:ascii="Times New Roman" w:hAnsi="Times New Roman"/>
                <w:spacing w:val="-4"/>
                <w:sz w:val="24"/>
                <w:szCs w:val="24"/>
              </w:rPr>
              <w:t>от 4 до 6 – 0,4-0,6 га на</w:t>
            </w: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jc w:val="both"/>
              <w:rPr>
                <w:rFonts w:ascii="Times New Roman" w:hAnsi="Times New Roman"/>
                <w:spacing w:val="-2"/>
                <w:sz w:val="24"/>
                <w:szCs w:val="24"/>
                <w:vertAlign w:val="superscript"/>
              </w:rPr>
            </w:pPr>
            <w:r>
              <w:rPr>
                <w:rFonts w:ascii="Times New Roman" w:hAnsi="Times New Roman"/>
                <w:spacing w:val="-2"/>
                <w:sz w:val="24"/>
                <w:szCs w:val="24"/>
              </w:rPr>
              <w:t xml:space="preserve">В норму расчета магазинов не продовольственных товаров в городах входят комиссионные </w:t>
            </w:r>
            <w:r>
              <w:rPr>
                <w:rFonts w:ascii="Times New Roman" w:hAnsi="Times New Roman"/>
                <w:spacing w:val="-4"/>
                <w:sz w:val="24"/>
                <w:szCs w:val="24"/>
              </w:rPr>
              <w:t>магазины из расчета 10 м</w:t>
            </w:r>
            <w:r>
              <w:rPr>
                <w:rFonts w:ascii="Times New Roman" w:hAnsi="Times New Roman"/>
                <w:spacing w:val="-4"/>
                <w:sz w:val="24"/>
                <w:szCs w:val="24"/>
                <w:vertAlign w:val="superscript"/>
              </w:rPr>
              <w:t>2</w:t>
            </w:r>
          </w:p>
        </w:tc>
      </w:tr>
      <w:tr w:rsidR="00CE06CD" w:rsidTr="00CE06CD">
        <w:trPr>
          <w:trHeight w:val="491"/>
        </w:trPr>
        <w:tc>
          <w:tcPr>
            <w:tcW w:w="10031" w:type="dxa"/>
            <w:gridSpan w:val="5"/>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jc w:val="center"/>
              <w:rPr>
                <w:rFonts w:ascii="Times New Roman" w:hAnsi="Times New Roman"/>
                <w:spacing w:val="-2"/>
                <w:sz w:val="24"/>
                <w:szCs w:val="24"/>
              </w:rPr>
            </w:pPr>
            <w:r>
              <w:rPr>
                <w:rFonts w:ascii="Times New Roman" w:hAnsi="Times New Roman"/>
                <w:b/>
                <w:sz w:val="24"/>
                <w:szCs w:val="24"/>
              </w:rPr>
              <w:lastRenderedPageBreak/>
              <w:t>Учреждения и предприятия бытового и коммунального обслуживания</w:t>
            </w: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Предприятия бытового обслуживания населения</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рабочее место</w:t>
            </w: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4</w:t>
            </w:r>
          </w:p>
          <w:p w:rsidR="00CE06CD" w:rsidRDefault="00CE06CD">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на 10 рабочих мест для предприятий мощностью, рабочих мест:</w:t>
            </w:r>
          </w:p>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10-50 – 0,1-0,2 га;</w:t>
            </w:r>
          </w:p>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50-150 – 0,05-0,08 га;</w:t>
            </w:r>
          </w:p>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св. 150 – 0,03-0,04 га</w:t>
            </w: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ind w:right="57"/>
              <w:jc w:val="both"/>
              <w:rPr>
                <w:rFonts w:ascii="Times New Roman" w:hAnsi="Times New Roman"/>
                <w:spacing w:val="-2"/>
              </w:rPr>
            </w:pP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32" w:lineRule="auto"/>
              <w:rPr>
                <w:rFonts w:ascii="Times New Roman" w:hAnsi="Times New Roman"/>
                <w:sz w:val="24"/>
                <w:szCs w:val="24"/>
              </w:rPr>
            </w:pPr>
            <w:r>
              <w:rPr>
                <w:rFonts w:ascii="Times New Roman" w:hAnsi="Times New Roman"/>
                <w:sz w:val="24"/>
                <w:szCs w:val="24"/>
              </w:rPr>
              <w:t>Производственное предприятие быто-вого обслуживания малой мощности централизованного выполнения заказов</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 xml:space="preserve">1 рабочее место </w:t>
            </w: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3</w:t>
            </w:r>
          </w:p>
          <w:p w:rsidR="00CE06CD" w:rsidRDefault="00CE06CD">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0,5-1,2 га на объект</w:t>
            </w:r>
          </w:p>
          <w:p w:rsidR="00CE06CD" w:rsidRDefault="00CE06CD">
            <w:pPr>
              <w:spacing w:after="0" w:line="240" w:lineRule="auto"/>
              <w:jc w:val="both"/>
              <w:rPr>
                <w:rFonts w:ascii="Times New Roman" w:hAnsi="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Располагать предприятие предпочтительно в производственно-коммунальной зоне</w:t>
            </w:r>
          </w:p>
          <w:p w:rsidR="00CE06CD" w:rsidRDefault="00CE06CD">
            <w:pPr>
              <w:spacing w:after="0" w:line="240" w:lineRule="auto"/>
              <w:jc w:val="both"/>
              <w:rPr>
                <w:rFonts w:ascii="Times New Roman" w:hAnsi="Times New Roman"/>
                <w:sz w:val="24"/>
                <w:szCs w:val="24"/>
              </w:rPr>
            </w:pP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Пожарное депо</w:t>
            </w:r>
          </w:p>
          <w:p w:rsidR="00CE06CD" w:rsidRDefault="00CE06CD">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по-жарный автомо-биль</w:t>
            </w: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0,4</w:t>
            </w:r>
          </w:p>
          <w:p w:rsidR="00CE06CD" w:rsidRDefault="00CE06CD">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0,5-2,0 га на объект</w:t>
            </w:r>
          </w:p>
          <w:p w:rsidR="00CE06CD" w:rsidRDefault="00CE06CD">
            <w:pPr>
              <w:spacing w:after="0" w:line="240" w:lineRule="auto"/>
              <w:jc w:val="both"/>
              <w:rPr>
                <w:rFonts w:ascii="Times New Roman" w:hAnsi="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Расчет произведен по НПБ 101-95. Радиус обслуживания 3 км</w:t>
            </w:r>
          </w:p>
          <w:p w:rsidR="00CE06CD" w:rsidRDefault="00CE06CD">
            <w:pPr>
              <w:spacing w:after="0" w:line="240" w:lineRule="auto"/>
              <w:jc w:val="both"/>
              <w:rPr>
                <w:rFonts w:ascii="Times New Roman" w:hAnsi="Times New Roman"/>
                <w:sz w:val="24"/>
                <w:szCs w:val="24"/>
              </w:rPr>
            </w:pP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Кладбище</w:t>
            </w:r>
          </w:p>
        </w:tc>
        <w:tc>
          <w:tcPr>
            <w:tcW w:w="141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га</w:t>
            </w:r>
          </w:p>
          <w:p w:rsidR="00CE06CD" w:rsidRDefault="00CE06CD">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0,24</w:t>
            </w:r>
          </w:p>
          <w:p w:rsidR="00CE06CD" w:rsidRDefault="00CE06CD">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p w:rsidR="00CE06CD" w:rsidRDefault="00CE06CD">
            <w:pPr>
              <w:spacing w:after="0" w:line="240" w:lineRule="auto"/>
              <w:jc w:val="both"/>
              <w:rPr>
                <w:rFonts w:ascii="Times New Roman" w:hAnsi="Times New Roman"/>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jc w:val="both"/>
              <w:rPr>
                <w:rFonts w:ascii="Times New Roman" w:hAnsi="Times New Roman"/>
                <w:spacing w:val="-4"/>
                <w:sz w:val="24"/>
                <w:szCs w:val="24"/>
              </w:rPr>
            </w:pPr>
            <w:r>
              <w:rPr>
                <w:rFonts w:ascii="Times New Roman" w:hAnsi="Times New Roman"/>
                <w:spacing w:val="-4"/>
                <w:sz w:val="24"/>
                <w:szCs w:val="24"/>
              </w:rPr>
              <w:t>Размещается за пределами  поселений.</w:t>
            </w:r>
          </w:p>
        </w:tc>
      </w:tr>
      <w:tr w:rsidR="00CE06CD" w:rsidTr="00CE06CD">
        <w:trPr>
          <w:trHeight w:val="491"/>
        </w:trPr>
        <w:tc>
          <w:tcPr>
            <w:tcW w:w="10031" w:type="dxa"/>
            <w:gridSpan w:val="5"/>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b/>
                <w:sz w:val="24"/>
                <w:szCs w:val="24"/>
              </w:rPr>
              <w:t>Административно-деловые и хозяйственные учреждения</w:t>
            </w: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Отделение связи</w:t>
            </w:r>
          </w:p>
          <w:p w:rsidR="00CE06CD" w:rsidRDefault="00CE06CD">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объект</w:t>
            </w:r>
          </w:p>
          <w:p w:rsidR="00CE06CD" w:rsidRDefault="00CE06CD">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на 0,5-6,0 тыс. жителей</w:t>
            </w: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Отделения связи сель-ского поселения, га, для обслуживаемого населения, групп:</w:t>
            </w:r>
          </w:p>
          <w:p w:rsidR="00CE06CD" w:rsidRDefault="00CE06CD">
            <w:pPr>
              <w:spacing w:after="0" w:line="240" w:lineRule="auto"/>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VI</w:t>
            </w:r>
            <w:r>
              <w:rPr>
                <w:rFonts w:ascii="Times New Roman" w:hAnsi="Times New Roman"/>
                <w:sz w:val="24"/>
                <w:szCs w:val="24"/>
              </w:rPr>
              <w:t xml:space="preserve"> (0.5-2 тыс. чел.) – 0.3-0.35;</w:t>
            </w:r>
          </w:p>
          <w:p w:rsidR="00CE06CD" w:rsidRDefault="00CE06CD">
            <w:pPr>
              <w:spacing w:after="0" w:line="240" w:lineRule="auto"/>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(2-6 тыс. чел.) – 0,4-0,45</w:t>
            </w: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pacing w:val="-2"/>
                <w:sz w:val="24"/>
                <w:szCs w:val="24"/>
              </w:rPr>
            </w:pPr>
            <w:r>
              <w:rPr>
                <w:rFonts w:ascii="Times New Roman" w:hAnsi="Times New Roman"/>
                <w:spacing w:val="-4"/>
                <w:sz w:val="24"/>
                <w:szCs w:val="24"/>
              </w:rPr>
              <w:t>Размещение отделений, уз</w:t>
            </w:r>
            <w:r>
              <w:rPr>
                <w:rFonts w:ascii="Times New Roman" w:hAnsi="Times New Roman"/>
                <w:spacing w:val="-2"/>
                <w:sz w:val="24"/>
                <w:szCs w:val="24"/>
              </w:rPr>
              <w:t>лов связи, почтамтов, агентств Роспечати, телеграфов, сельских телефонных станций, або-</w:t>
            </w:r>
            <w:r>
              <w:rPr>
                <w:rFonts w:ascii="Times New Roman" w:hAnsi="Times New Roman"/>
                <w:spacing w:val="-5"/>
                <w:sz w:val="24"/>
                <w:szCs w:val="24"/>
              </w:rPr>
              <w:t>нентских терминалов спут</w:t>
            </w:r>
            <w:r>
              <w:rPr>
                <w:rFonts w:ascii="Times New Roman" w:hAnsi="Times New Roman"/>
                <w:spacing w:val="-2"/>
                <w:sz w:val="24"/>
                <w:szCs w:val="24"/>
              </w:rPr>
              <w:t xml:space="preserve">никовой связи, станций проводного вещания, объектов радиовещания и телевидения, их группы, мощность (вместимость) и </w:t>
            </w:r>
            <w:r>
              <w:rPr>
                <w:rFonts w:ascii="Times New Roman" w:hAnsi="Times New Roman"/>
                <w:spacing w:val="-2"/>
                <w:sz w:val="24"/>
                <w:szCs w:val="24"/>
              </w:rPr>
              <w:lastRenderedPageBreak/>
              <w:t>размеры необходимых участков принимать в соответствии с действующими  нормами и правилами</w:t>
            </w:r>
          </w:p>
        </w:tc>
      </w:tr>
      <w:tr w:rsidR="00CE06CD" w:rsidTr="00CE06CD">
        <w:trPr>
          <w:trHeight w:val="491"/>
        </w:trPr>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rPr>
                <w:rFonts w:ascii="Times New Roman" w:hAnsi="Times New Roman"/>
                <w:sz w:val="24"/>
                <w:szCs w:val="24"/>
              </w:rPr>
            </w:pPr>
            <w:r>
              <w:rPr>
                <w:rFonts w:ascii="Times New Roman" w:hAnsi="Times New Roman"/>
                <w:sz w:val="24"/>
                <w:szCs w:val="24"/>
              </w:rPr>
              <w:lastRenderedPageBreak/>
              <w:t>Банк, контора, офис, коммерчес-ко-деловой объект</w:t>
            </w:r>
          </w:p>
        </w:tc>
        <w:tc>
          <w:tcPr>
            <w:tcW w:w="141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объект</w:t>
            </w:r>
          </w:p>
          <w:p w:rsidR="00CE06CD" w:rsidRDefault="00CE06CD">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rPr>
                <w:rFonts w:ascii="Times New Roman" w:hAnsi="Times New Roman"/>
              </w:rPr>
            </w:pPr>
            <w:r>
              <w:rPr>
                <w:rFonts w:ascii="Times New Roman" w:hAnsi="Times New Roman"/>
              </w:rPr>
              <w:t xml:space="preserve">  </w:t>
            </w:r>
          </w:p>
        </w:tc>
      </w:tr>
      <w:tr w:rsidR="00CE06CD" w:rsidTr="00CE06CD">
        <w:tc>
          <w:tcPr>
            <w:tcW w:w="10031" w:type="dxa"/>
            <w:gridSpan w:val="5"/>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b/>
                <w:sz w:val="24"/>
                <w:szCs w:val="24"/>
              </w:rPr>
            </w:pPr>
            <w:r>
              <w:rPr>
                <w:rFonts w:ascii="Times New Roman" w:hAnsi="Times New Roman"/>
                <w:b/>
                <w:sz w:val="24"/>
                <w:szCs w:val="24"/>
              </w:rPr>
              <w:t>Учреждения культуры и искусства</w:t>
            </w:r>
          </w:p>
        </w:tc>
      </w:tr>
      <w:tr w:rsidR="00CE06CD" w:rsidTr="00CE06CD">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4"/>
                <w:szCs w:val="24"/>
              </w:rPr>
            </w:pPr>
            <w:r>
              <w:rPr>
                <w:rFonts w:ascii="Times New Roman" w:hAnsi="Times New Roman"/>
                <w:spacing w:val="-4"/>
                <w:sz w:val="24"/>
                <w:szCs w:val="24"/>
              </w:rPr>
              <w:t>Помещения для ку-ль</w:t>
            </w:r>
            <w:r>
              <w:rPr>
                <w:rFonts w:ascii="Times New Roman" w:hAnsi="Times New Roman"/>
                <w:spacing w:val="-2"/>
                <w:sz w:val="24"/>
                <w:szCs w:val="24"/>
              </w:rPr>
              <w:t>турно-мас</w:t>
            </w:r>
            <w:r>
              <w:rPr>
                <w:rFonts w:ascii="Times New Roman" w:hAnsi="Times New Roman"/>
                <w:sz w:val="24"/>
                <w:szCs w:val="24"/>
              </w:rPr>
              <w:t>совой, политико-воспита-</w:t>
            </w:r>
          </w:p>
          <w:p w:rsidR="00CE06CD" w:rsidRDefault="00CE06CD">
            <w:pPr>
              <w:spacing w:after="0" w:line="240" w:lineRule="auto"/>
              <w:rPr>
                <w:rFonts w:ascii="Times New Roman" w:hAnsi="Times New Roman"/>
                <w:sz w:val="24"/>
                <w:szCs w:val="24"/>
              </w:rPr>
            </w:pPr>
            <w:r>
              <w:rPr>
                <w:rFonts w:ascii="Times New Roman" w:hAnsi="Times New Roman"/>
                <w:sz w:val="24"/>
                <w:szCs w:val="24"/>
              </w:rPr>
              <w:t>тельной работы, досуга и любитель-ской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 xml:space="preserve"> общ. площади</w:t>
            </w:r>
          </w:p>
        </w:tc>
        <w:tc>
          <w:tcPr>
            <w:tcW w:w="1984"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50-60</w:t>
            </w:r>
          </w:p>
        </w:tc>
        <w:tc>
          <w:tcPr>
            <w:tcW w:w="1701"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По заданию на проектирование</w:t>
            </w:r>
          </w:p>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Рекомендуется формировать единые комплексы для организации культур-</w:t>
            </w:r>
          </w:p>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но-массовой, физкультурно-оздоровительной и политико-воспитательной работы для использования учащимися и населением (с суммированием нормативов) в пределах пешеходной доступности не более 500 м. </w:t>
            </w:r>
          </w:p>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Удельный вес танцевальных залов, кинотеатров и клубов районного значения рекомендуется в размере 40-50%. </w:t>
            </w:r>
          </w:p>
          <w:p w:rsidR="00CE06CD" w:rsidRDefault="00CE06CD">
            <w:pPr>
              <w:spacing w:after="0" w:line="240" w:lineRule="auto"/>
              <w:jc w:val="both"/>
              <w:rPr>
                <w:rFonts w:ascii="Times New Roman" w:hAnsi="Times New Roman"/>
                <w:spacing w:val="-4"/>
                <w:sz w:val="24"/>
                <w:szCs w:val="24"/>
              </w:rPr>
            </w:pPr>
            <w:r>
              <w:rPr>
                <w:rFonts w:ascii="Times New Roman" w:hAnsi="Times New Roman"/>
                <w:spacing w:val="-2"/>
                <w:sz w:val="24"/>
                <w:szCs w:val="24"/>
              </w:rPr>
              <w:t xml:space="preserve">Минимальное число мест учреждений культуры и искусства принимать для крупнейших, крупных и больших </w:t>
            </w:r>
            <w:r>
              <w:rPr>
                <w:rFonts w:ascii="Times New Roman" w:hAnsi="Times New Roman"/>
                <w:spacing w:val="-4"/>
                <w:sz w:val="24"/>
                <w:szCs w:val="24"/>
              </w:rPr>
              <w:t xml:space="preserve">городов. </w:t>
            </w:r>
          </w:p>
          <w:p w:rsidR="00CE06CD" w:rsidRDefault="00CE06CD">
            <w:pPr>
              <w:spacing w:after="0" w:line="240" w:lineRule="auto"/>
              <w:jc w:val="both"/>
              <w:rPr>
                <w:rFonts w:ascii="Times New Roman" w:hAnsi="Times New Roman"/>
                <w:spacing w:val="-2"/>
                <w:sz w:val="24"/>
                <w:szCs w:val="24"/>
              </w:rPr>
            </w:pPr>
            <w:r>
              <w:rPr>
                <w:rFonts w:ascii="Times New Roman" w:hAnsi="Times New Roman"/>
                <w:spacing w:val="-4"/>
                <w:sz w:val="24"/>
                <w:szCs w:val="24"/>
              </w:rPr>
              <w:t>Размещение, вме</w:t>
            </w:r>
            <w:r>
              <w:rPr>
                <w:rFonts w:ascii="Times New Roman" w:hAnsi="Times New Roman"/>
                <w:spacing w:val="-2"/>
                <w:sz w:val="24"/>
                <w:szCs w:val="24"/>
              </w:rPr>
              <w:t xml:space="preserve">стимость и размеры земельных участков планетариев, выставочных залов и музеев определяются </w:t>
            </w:r>
            <w:r>
              <w:rPr>
                <w:rFonts w:ascii="Times New Roman" w:hAnsi="Times New Roman"/>
                <w:spacing w:val="-2"/>
                <w:sz w:val="24"/>
                <w:szCs w:val="24"/>
              </w:rPr>
              <w:lastRenderedPageBreak/>
              <w:t xml:space="preserve">заданием на проектирование. </w:t>
            </w:r>
          </w:p>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10тыс. чел. </w:t>
            </w:r>
          </w:p>
          <w:p w:rsidR="00CE06CD" w:rsidRDefault="00CE06CD">
            <w:pPr>
              <w:spacing w:after="0" w:line="240" w:lineRule="auto"/>
              <w:jc w:val="both"/>
              <w:rPr>
                <w:rFonts w:ascii="Times New Roman" w:hAnsi="Times New Roman"/>
                <w:spacing w:val="-2"/>
                <w:sz w:val="24"/>
                <w:szCs w:val="24"/>
              </w:rPr>
            </w:pPr>
            <w:r>
              <w:rPr>
                <w:rFonts w:ascii="Times New Roman" w:hAnsi="Times New Roman"/>
                <w:spacing w:val="-2"/>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p w:rsidR="00CE06CD" w:rsidRDefault="00CE06CD">
            <w:pPr>
              <w:spacing w:after="0" w:line="240" w:lineRule="auto"/>
              <w:jc w:val="both"/>
              <w:rPr>
                <w:rFonts w:ascii="Times New Roman" w:hAnsi="Times New Roman"/>
                <w:spacing w:val="-2"/>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lastRenderedPageBreak/>
              <w:t>Клубы сельских поселений или их групп, тыс. чел.:</w:t>
            </w: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0,2 до 1</w:t>
            </w: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1 до 3</w:t>
            </w: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3 до 5</w:t>
            </w: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5 до 10</w:t>
            </w: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до 300</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300-230</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230-190</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190-140</w:t>
            </w: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То же</w:t>
            </w:r>
          </w:p>
        </w:tc>
        <w:tc>
          <w:tcPr>
            <w:tcW w:w="2660"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Меньшую вместимость клубов и библиотек следует принимать для больших поселений</w:t>
            </w:r>
          </w:p>
        </w:tc>
      </w:tr>
      <w:tr w:rsidR="00CE06CD" w:rsidTr="00CE06CD">
        <w:tc>
          <w:tcPr>
            <w:tcW w:w="2268"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Сельские массовые библиотеки на 1 тыс. чел. зоны обс- луживания (из рас-</w:t>
            </w:r>
          </w:p>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чета 30-минутной доступности) для сельских поселе-ний или их групп, тыс. чел.:</w:t>
            </w:r>
          </w:p>
          <w:p w:rsidR="00CE06CD" w:rsidRDefault="00CE06CD">
            <w:pPr>
              <w:spacing w:after="0" w:line="240" w:lineRule="auto"/>
              <w:ind w:firstLine="239"/>
              <w:jc w:val="both"/>
              <w:rPr>
                <w:rFonts w:ascii="Times New Roman" w:hAnsi="Times New Roman"/>
                <w:sz w:val="24"/>
                <w:szCs w:val="24"/>
              </w:rPr>
            </w:pP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1 до 3</w:t>
            </w:r>
          </w:p>
          <w:p w:rsidR="00CE06CD" w:rsidRDefault="00CE06CD">
            <w:pPr>
              <w:spacing w:after="0" w:line="240" w:lineRule="auto"/>
              <w:ind w:firstLine="239"/>
              <w:jc w:val="both"/>
              <w:rPr>
                <w:rFonts w:ascii="Times New Roman" w:hAnsi="Times New Roman"/>
                <w:sz w:val="24"/>
                <w:szCs w:val="24"/>
              </w:rPr>
            </w:pPr>
          </w:p>
          <w:p w:rsidR="00CE06CD" w:rsidRDefault="00CE06CD">
            <w:pPr>
              <w:spacing w:after="0" w:line="240" w:lineRule="auto"/>
              <w:ind w:firstLine="239"/>
              <w:jc w:val="both"/>
              <w:rPr>
                <w:rFonts w:ascii="Times New Roman" w:hAnsi="Times New Roman"/>
                <w:sz w:val="24"/>
                <w:szCs w:val="24"/>
              </w:rPr>
            </w:pPr>
            <w:r>
              <w:rPr>
                <w:rFonts w:ascii="Times New Roman" w:hAnsi="Times New Roman"/>
                <w:sz w:val="24"/>
                <w:szCs w:val="24"/>
              </w:rPr>
              <w:t>свыше 3 до 5</w:t>
            </w:r>
          </w:p>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 xml:space="preserve">    </w:t>
            </w:r>
          </w:p>
          <w:p w:rsidR="00CE06CD" w:rsidRDefault="00CE06CD">
            <w:pPr>
              <w:spacing w:after="0" w:line="240" w:lineRule="auto"/>
              <w:ind w:right="57"/>
              <w:jc w:val="both"/>
              <w:rPr>
                <w:rFonts w:ascii="Times New Roman" w:hAnsi="Times New Roman"/>
                <w:sz w:val="24"/>
                <w:szCs w:val="24"/>
              </w:rPr>
            </w:pPr>
            <w:r>
              <w:rPr>
                <w:rFonts w:ascii="Times New Roman" w:hAnsi="Times New Roman"/>
                <w:sz w:val="24"/>
                <w:szCs w:val="24"/>
              </w:rPr>
              <w:t xml:space="preserve">   свыше 5 до 10</w:t>
            </w:r>
          </w:p>
          <w:p w:rsidR="00CE06CD" w:rsidRDefault="00CE06CD">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тыс. ед. хранения</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__________</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место</w:t>
            </w:r>
          </w:p>
        </w:tc>
        <w:tc>
          <w:tcPr>
            <w:tcW w:w="1984"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rPr>
            </w:pPr>
            <w:r>
              <w:rPr>
                <w:rFonts w:ascii="Times New Roman" w:eastAsia="Times New Roman" w:hAnsi="Times New Roman"/>
                <w:position w:val="-22"/>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9.25pt" o:ole="">
                  <v:imagedata r:id="rId10" o:title=""/>
                </v:shape>
                <o:OLEObject Type="Embed" ProgID="Equation.3" ShapeID="_x0000_i1025" DrawAspect="Content" ObjectID="_1487933061" r:id="rId11"/>
              </w:object>
            </w:r>
          </w:p>
          <w:p w:rsidR="00CE06CD" w:rsidRDefault="00CE06CD">
            <w:pPr>
              <w:spacing w:after="0" w:line="240" w:lineRule="auto"/>
              <w:jc w:val="center"/>
              <w:rPr>
                <w:rFonts w:ascii="Times New Roman" w:hAnsi="Times New Roman"/>
              </w:rPr>
            </w:pPr>
            <w:r>
              <w:rPr>
                <w:rFonts w:ascii="Times New Roman" w:eastAsia="Times New Roman" w:hAnsi="Times New Roman"/>
                <w:position w:val="-22"/>
              </w:rPr>
              <w:object w:dxaOrig="540" w:dyaOrig="580">
                <v:shape id="_x0000_i1026" type="#_x0000_t75" style="width:27pt;height:29.25pt" o:ole="">
                  <v:imagedata r:id="rId12" o:title=""/>
                </v:shape>
                <o:OLEObject Type="Embed" ProgID="Equation.3" ShapeID="_x0000_i1026" DrawAspect="Content" ObjectID="_1487933062" r:id="rId13"/>
              </w:object>
            </w:r>
          </w:p>
          <w:p w:rsidR="00CE06CD" w:rsidRDefault="00CE06CD">
            <w:pPr>
              <w:spacing w:after="0" w:line="240" w:lineRule="auto"/>
              <w:jc w:val="center"/>
              <w:rPr>
                <w:rFonts w:ascii="Times New Roman" w:hAnsi="Times New Roman"/>
              </w:rPr>
            </w:pPr>
            <w:r>
              <w:rPr>
                <w:rFonts w:ascii="Times New Roman" w:eastAsia="Times New Roman" w:hAnsi="Times New Roman"/>
                <w:position w:val="-22"/>
              </w:rPr>
              <w:object w:dxaOrig="680" w:dyaOrig="580">
                <v:shape id="_x0000_i1027" type="#_x0000_t75" style="width:33.75pt;height:29.25pt" o:ole="">
                  <v:imagedata r:id="rId14" o:title=""/>
                </v:shape>
                <o:OLEObject Type="Embed" ProgID="Equation.3" ShapeID="_x0000_i1027" DrawAspect="Content" ObjectID="_1487933063" r:id="rId15"/>
              </w:object>
            </w:r>
          </w:p>
          <w:p w:rsidR="00CE06CD" w:rsidRDefault="00CE06CD">
            <w:pPr>
              <w:spacing w:after="0" w:line="240" w:lineRule="auto"/>
              <w:jc w:val="center"/>
              <w:rPr>
                <w:rFonts w:ascii="Times New Roman" w:hAnsi="Times New Roman"/>
              </w:rPr>
            </w:pPr>
          </w:p>
          <w:p w:rsidR="00CE06CD" w:rsidRDefault="00CE06CD">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То же</w:t>
            </w: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jc w:val="center"/>
              <w:rPr>
                <w:rFonts w:ascii="Times New Roman" w:hAnsi="Times New Roman"/>
                <w:sz w:val="24"/>
                <w:szCs w:val="24"/>
              </w:rPr>
            </w:pPr>
          </w:p>
          <w:p w:rsidR="00CE06CD" w:rsidRDefault="00CE06CD">
            <w:pPr>
              <w:spacing w:after="0" w:line="240" w:lineRule="auto"/>
              <w:jc w:val="center"/>
              <w:rPr>
                <w:rFonts w:ascii="Times New Roman" w:hAnsi="Times New Roman"/>
                <w:sz w:val="24"/>
                <w:szCs w:val="24"/>
              </w:rPr>
            </w:pPr>
          </w:p>
        </w:tc>
      </w:tr>
      <w:tr w:rsidR="00CE06CD" w:rsidTr="00CE06CD">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b/>
                <w:lang w:eastAsia="en-US"/>
              </w:rPr>
            </w:pPr>
            <w:r>
              <w:rPr>
                <w:b/>
                <w:lang w:eastAsia="en-US"/>
              </w:rPr>
              <w:lastRenderedPageBreak/>
              <w:t>Объекты физической культуры и массового спорта</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Территория плоскостных спортивных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0,7 - 0,9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0,7 - 0,9</w:t>
            </w:r>
          </w:p>
        </w:tc>
        <w:tc>
          <w:tcPr>
            <w:tcW w:w="2660"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pStyle w:val="a5"/>
              <w:spacing w:line="276" w:lineRule="auto"/>
              <w:jc w:val="center"/>
              <w:rPr>
                <w:lang w:eastAsia="en-US"/>
              </w:rPr>
            </w:pPr>
            <w:r>
              <w:rPr>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E06CD" w:rsidRDefault="00CE06CD">
            <w:pPr>
              <w:pStyle w:val="a5"/>
              <w:spacing w:line="276" w:lineRule="auto"/>
              <w:jc w:val="center"/>
              <w:rPr>
                <w:lang w:eastAsia="en-US"/>
              </w:rPr>
            </w:pPr>
            <w:r>
              <w:rPr>
                <w:lang w:eastAsia="en-US"/>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CE06CD" w:rsidRDefault="00CE06CD">
            <w:pPr>
              <w:pStyle w:val="a5"/>
              <w:spacing w:line="276" w:lineRule="auto"/>
              <w:jc w:val="center"/>
              <w:rPr>
                <w:lang w:eastAsia="en-US"/>
              </w:rPr>
            </w:pPr>
            <w:r>
              <w:rPr>
                <w:lang w:eastAsia="en-US"/>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Pr>
                <w:vertAlign w:val="superscript"/>
                <w:lang w:eastAsia="en-US"/>
              </w:rPr>
              <w:t>2</w:t>
            </w:r>
          </w:p>
          <w:p w:rsidR="00CE06CD" w:rsidRDefault="00CE06CD">
            <w:pPr>
              <w:pStyle w:val="a5"/>
              <w:spacing w:line="276" w:lineRule="auto"/>
              <w:jc w:val="center"/>
              <w:rPr>
                <w:lang w:eastAsia="en-US"/>
              </w:rPr>
            </w:pPr>
            <w:r>
              <w:rPr>
                <w:lang w:eastAsia="en-US"/>
              </w:rPr>
              <w:t xml:space="preserve">Доступность </w:t>
            </w:r>
            <w:r>
              <w:rPr>
                <w:lang w:eastAsia="en-US"/>
              </w:rPr>
              <w:lastRenderedPageBreak/>
              <w:t>физкультурно-спортивных сооружений городского значения не должна превышать 30 мин.</w:t>
            </w:r>
          </w:p>
          <w:p w:rsidR="00CE06CD" w:rsidRDefault="00CE06CD">
            <w:pPr>
              <w:spacing w:after="0" w:line="240" w:lineRule="auto"/>
              <w:jc w:val="center"/>
              <w:rPr>
                <w:rFonts w:ascii="Times New Roman" w:hAnsi="Times New Roman"/>
                <w:sz w:val="24"/>
                <w:szCs w:val="24"/>
              </w:rPr>
            </w:pPr>
            <w:r>
              <w:rPr>
                <w:rFonts w:ascii="Times New Roman" w:hAnsi="Times New Roman"/>
                <w:sz w:val="24"/>
                <w:szCs w:val="24"/>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Спортивный зал общего 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м</w:t>
            </w:r>
            <w:r>
              <w:rPr>
                <w:vertAlign w:val="superscript"/>
                <w:lang w:eastAsia="en-US"/>
              </w:rPr>
              <w:t>2</w:t>
            </w:r>
            <w:r>
              <w:rPr>
                <w:lang w:eastAsia="en-US"/>
              </w:rPr>
              <w:t xml:space="preserve"> площади пола зала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60 - 80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По заданию на проектирование</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Спортивно-тренажерный зал повседневного обслуживания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м</w:t>
            </w:r>
            <w:r>
              <w:rPr>
                <w:vertAlign w:val="superscript"/>
                <w:lang w:eastAsia="en-US"/>
              </w:rPr>
              <w:t>2</w:t>
            </w:r>
            <w:r>
              <w:rPr>
                <w:lang w:eastAsia="en-US"/>
              </w:rPr>
              <w:t xml:space="preserve"> общей площади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70 - 80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То же</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Бассейн (открытый и закрытый общего 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м</w:t>
            </w:r>
            <w:r>
              <w:rPr>
                <w:vertAlign w:val="superscript"/>
                <w:lang w:eastAsia="en-US"/>
              </w:rPr>
              <w:t>2</w:t>
            </w:r>
            <w:r>
              <w:rPr>
                <w:lang w:eastAsia="en-US"/>
              </w:rPr>
              <w:t xml:space="preserve"> зеркала 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20 - 25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То же</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t>Детско-юношеская спортивная школа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м</w:t>
            </w:r>
            <w:r>
              <w:rPr>
                <w:vertAlign w:val="superscript"/>
                <w:lang w:eastAsia="en-US"/>
              </w:rPr>
              <w:t>2</w:t>
            </w:r>
            <w:r>
              <w:rPr>
                <w:lang w:eastAsia="en-US"/>
              </w:rPr>
              <w:t xml:space="preserve"> площади пола зала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1,5 - 1,0 га на объект</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rPr>
                <w:lang w:eastAsia="en-US"/>
              </w:rPr>
            </w:pPr>
            <w:r>
              <w:rPr>
                <w:lang w:eastAsia="en-US"/>
              </w:rPr>
              <w:lastRenderedPageBreak/>
              <w:t>Турбазы, гостиницы, кемпинги, базы отдыха, пляжи, купальни, парки развлечений, зоопарки.</w:t>
            </w:r>
          </w:p>
        </w:tc>
        <w:tc>
          <w:tcPr>
            <w:tcW w:w="1418"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a5"/>
              <w:spacing w:line="27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a5"/>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a5"/>
              <w:spacing w:line="276" w:lineRule="auto"/>
              <w:jc w:val="center"/>
              <w:rPr>
                <w:lang w:eastAsia="en-US"/>
              </w:rPr>
            </w:pPr>
          </w:p>
        </w:tc>
        <w:tc>
          <w:tcPr>
            <w:tcW w:w="2660" w:type="dxa"/>
            <w:tcBorders>
              <w:top w:val="single" w:sz="4" w:space="0" w:color="auto"/>
              <w:left w:val="single" w:sz="4" w:space="0" w:color="auto"/>
              <w:bottom w:val="single" w:sz="4" w:space="0" w:color="auto"/>
              <w:right w:val="single" w:sz="4" w:space="0" w:color="auto"/>
            </w:tcBorders>
          </w:tcPr>
          <w:p w:rsidR="00CE06CD" w:rsidRDefault="00CE06CD">
            <w:pPr>
              <w:spacing w:after="0" w:line="240" w:lineRule="auto"/>
              <w:rPr>
                <w:rFonts w:ascii="Times New Roman" w:hAnsi="Times New Roman"/>
                <w:sz w:val="24"/>
                <w:szCs w:val="24"/>
              </w:rPr>
            </w:pPr>
          </w:p>
        </w:tc>
      </w:tr>
    </w:tbl>
    <w:p w:rsidR="00CE06CD" w:rsidRDefault="00CE06CD" w:rsidP="00CE06CD">
      <w:pPr>
        <w:spacing w:after="0"/>
        <w:jc w:val="center"/>
        <w:rPr>
          <w:rFonts w:ascii="Times New Roman" w:hAnsi="Times New Roman"/>
          <w:b/>
          <w:sz w:val="24"/>
          <w:szCs w:val="24"/>
        </w:rPr>
      </w:pPr>
    </w:p>
    <w:p w:rsidR="00CE06CD" w:rsidRDefault="00CE06CD" w:rsidP="00CE06CD">
      <w:pPr>
        <w:widowControl w:val="0"/>
        <w:tabs>
          <w:tab w:val="left" w:pos="6946"/>
        </w:tabs>
        <w:ind w:firstLine="709"/>
        <w:jc w:val="both"/>
        <w:rPr>
          <w:rFonts w:ascii="Times New Roman" w:hAnsi="Times New Roman"/>
          <w:sz w:val="24"/>
          <w:szCs w:val="24"/>
        </w:rPr>
      </w:pPr>
      <w:bookmarkStart w:id="9" w:name="_Toc396837854"/>
      <w:r>
        <w:rPr>
          <w:rFonts w:ascii="Times New Roman" w:hAnsi="Times New Roman"/>
          <w:sz w:val="24"/>
          <w:szCs w:val="24"/>
        </w:rPr>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CE06CD" w:rsidRDefault="00CE06CD" w:rsidP="00CE06CD">
      <w:pPr>
        <w:widowControl w:val="0"/>
        <w:ind w:firstLine="709"/>
        <w:jc w:val="right"/>
        <w:rPr>
          <w:rFonts w:ascii="Times New Roman" w:hAnsi="Times New Roman"/>
          <w:sz w:val="28"/>
          <w:szCs w:val="28"/>
        </w:rPr>
      </w:pPr>
      <w:r>
        <w:rPr>
          <w:rFonts w:ascii="Times New Roman" w:hAnsi="Times New Roman"/>
          <w:sz w:val="28"/>
          <w:szCs w:val="28"/>
        </w:rPr>
        <w:t>Таблица 3</w:t>
      </w:r>
      <w:r>
        <w:rPr>
          <w:rFonts w:ascii="Times New Roman" w:hAnsi="Times New Roman"/>
          <w:sz w:val="28"/>
          <w:szCs w:val="28"/>
          <w:lang w:val="en-US"/>
        </w:rPr>
        <w:t>.</w:t>
      </w:r>
      <w:r>
        <w:rPr>
          <w:rFonts w:ascii="Times New Roman" w:hAnsi="Times New Roman"/>
          <w:sz w:val="28"/>
          <w:szCs w:val="28"/>
        </w:rPr>
        <w:t>2</w:t>
      </w:r>
    </w:p>
    <w:tbl>
      <w:tblPr>
        <w:tblW w:w="102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400"/>
        <w:gridCol w:w="1558"/>
        <w:gridCol w:w="1417"/>
        <w:gridCol w:w="991"/>
        <w:gridCol w:w="2834"/>
      </w:tblGrid>
      <w:tr w:rsidR="00CE06CD" w:rsidTr="00CE06CD">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Здания (земельные участки) учреждений и предприятий обслуживания</w:t>
            </w:r>
          </w:p>
        </w:tc>
        <w:tc>
          <w:tcPr>
            <w:tcW w:w="6805"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Расстояния от зданий (границ участков) учреждений и предприятий обслуживания, м</w:t>
            </w:r>
          </w:p>
        </w:tc>
      </w:tr>
      <w:tr w:rsidR="00CE06CD" w:rsidTr="00CE06CD">
        <w:tc>
          <w:tcPr>
            <w:tcW w:w="340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до красной линии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до стен жилых домов</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до зданий общеобразовательных школ, дошкольных образовательных и лечебных учреждений</w:t>
            </w:r>
          </w:p>
        </w:tc>
      </w:tr>
      <w:tr w:rsidR="00CE06CD" w:rsidTr="00CE06CD">
        <w:tc>
          <w:tcPr>
            <w:tcW w:w="340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в городских округах и городских поселениях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в сельских поселениях</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r>
      <w:tr w:rsidR="00CE06CD" w:rsidTr="00CE06CD">
        <w:tc>
          <w:tcPr>
            <w:tcW w:w="340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 xml:space="preserve">Дошкольные образовательные </w:t>
            </w:r>
            <w:r>
              <w:rPr>
                <w:rFonts w:ascii="Times New Roman" w:hAnsi="Times New Roman"/>
              </w:rPr>
              <w:lastRenderedPageBreak/>
              <w:t>учреждения и общеобразова-тельные школы (стены здания)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lastRenderedPageBreak/>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 xml:space="preserve">По нормам инсоляции, освещенности и </w:t>
            </w:r>
            <w:r>
              <w:rPr>
                <w:rFonts w:ascii="Times New Roman" w:hAnsi="Times New Roman"/>
              </w:rPr>
              <w:lastRenderedPageBreak/>
              <w:t>противопожарным требованиям</w:t>
            </w:r>
          </w:p>
        </w:tc>
      </w:tr>
      <w:tr w:rsidR="00CE06CD" w:rsidTr="00CE06CD">
        <w:tc>
          <w:tcPr>
            <w:tcW w:w="340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lastRenderedPageBreak/>
              <w:t>Приемные пункты вторичного сырья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noBreakHyphen/>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noBreakHyphen/>
            </w:r>
          </w:p>
        </w:tc>
        <w:tc>
          <w:tcPr>
            <w:tcW w:w="9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r>
      <w:tr w:rsidR="00CE06CD" w:rsidTr="00CE06CD">
        <w:tc>
          <w:tcPr>
            <w:tcW w:w="340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Пожарные депо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r>
      <w:tr w:rsidR="00CE06CD" w:rsidTr="00CE06CD">
        <w:tc>
          <w:tcPr>
            <w:tcW w:w="340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Кладбища традиционного захоронения и крематории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300-500</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300-500</w:t>
            </w:r>
          </w:p>
        </w:tc>
      </w:tr>
      <w:tr w:rsidR="00CE06CD" w:rsidTr="00CE06CD">
        <w:tc>
          <w:tcPr>
            <w:tcW w:w="340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Закрытые кладбища и мемори-альные комплексы, кладбища с погребением после кремации, колумбарии, сельские кладбища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28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r>
    </w:tbl>
    <w:p w:rsidR="00CE06CD" w:rsidRDefault="00CE06CD" w:rsidP="00CE06CD">
      <w:pPr>
        <w:widowControl w:val="0"/>
        <w:ind w:firstLine="709"/>
        <w:jc w:val="both"/>
        <w:rPr>
          <w:rFonts w:ascii="Times New Roman" w:hAnsi="Times New Roman"/>
          <w:sz w:val="16"/>
          <w:szCs w:val="16"/>
        </w:rPr>
      </w:pPr>
    </w:p>
    <w:p w:rsidR="00CE06CD" w:rsidRDefault="00CE06CD" w:rsidP="00CE06CD">
      <w:pPr>
        <w:widowControl w:val="0"/>
        <w:spacing w:line="240" w:lineRule="auto"/>
        <w:ind w:firstLine="709"/>
        <w:jc w:val="both"/>
        <w:rPr>
          <w:rFonts w:ascii="Times New Roman" w:hAnsi="Times New Roman"/>
          <w:i/>
          <w:spacing w:val="40"/>
          <w:sz w:val="20"/>
          <w:szCs w:val="20"/>
        </w:rPr>
      </w:pPr>
      <w:r>
        <w:rPr>
          <w:rFonts w:ascii="Times New Roman" w:hAnsi="Times New Roman"/>
          <w:i/>
          <w:spacing w:val="40"/>
          <w:sz w:val="20"/>
          <w:szCs w:val="20"/>
        </w:rPr>
        <w:t>Примечания:</w:t>
      </w:r>
    </w:p>
    <w:p w:rsidR="00CE06CD" w:rsidRDefault="00CE06CD" w:rsidP="00CE06CD">
      <w:pPr>
        <w:widowControl w:val="0"/>
        <w:spacing w:line="240" w:lineRule="auto"/>
        <w:ind w:firstLine="709"/>
        <w:jc w:val="both"/>
        <w:rPr>
          <w:rFonts w:ascii="Times New Roman" w:hAnsi="Times New Roman"/>
          <w:sz w:val="20"/>
          <w:szCs w:val="20"/>
        </w:rPr>
      </w:pPr>
      <w:r>
        <w:rPr>
          <w:rFonts w:ascii="Times New Roman" w:hAnsi="Times New Roman"/>
          <w:sz w:val="20"/>
          <w:szCs w:val="20"/>
        </w:rPr>
        <w:t>1 Участки дошкольных образовательных учреждений не должны примыкать непосредственно к магистральным улицам.</w:t>
      </w:r>
    </w:p>
    <w:p w:rsidR="00CE06CD" w:rsidRDefault="00CE06CD" w:rsidP="00CE06CD">
      <w:pPr>
        <w:widowControl w:val="0"/>
        <w:spacing w:line="240" w:lineRule="auto"/>
        <w:ind w:firstLine="709"/>
        <w:jc w:val="both"/>
        <w:rPr>
          <w:rFonts w:ascii="Times New Roman" w:hAnsi="Times New Roman"/>
          <w:sz w:val="20"/>
          <w:szCs w:val="20"/>
        </w:rPr>
      </w:pPr>
      <w:r>
        <w:rPr>
          <w:rFonts w:ascii="Times New Roman" w:hAnsi="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E06CD" w:rsidRDefault="00CE06CD" w:rsidP="00CE06CD">
      <w:pPr>
        <w:widowControl w:val="0"/>
        <w:spacing w:line="240" w:lineRule="auto"/>
        <w:ind w:firstLine="709"/>
        <w:jc w:val="both"/>
        <w:rPr>
          <w:rFonts w:ascii="Times New Roman" w:hAnsi="Times New Roman"/>
          <w:sz w:val="20"/>
          <w:szCs w:val="20"/>
        </w:rPr>
      </w:pPr>
      <w:r>
        <w:rPr>
          <w:rFonts w:ascii="Times New Roman" w:hAnsi="Times New Roman"/>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CE06CD" w:rsidRDefault="00CE06CD" w:rsidP="00CE06CD">
      <w:pPr>
        <w:widowControl w:val="0"/>
        <w:spacing w:line="240" w:lineRule="auto"/>
        <w:ind w:firstLine="709"/>
        <w:jc w:val="both"/>
        <w:rPr>
          <w:rFonts w:ascii="Times New Roman" w:hAnsi="Times New Roman"/>
          <w:sz w:val="20"/>
          <w:szCs w:val="20"/>
        </w:rPr>
      </w:pPr>
      <w:r>
        <w:rPr>
          <w:rFonts w:ascii="Times New Roman" w:hAnsi="Times New Roman"/>
          <w:sz w:val="20"/>
          <w:szCs w:val="20"/>
        </w:rPr>
        <w:t xml:space="preserve">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 </w:t>
      </w:r>
    </w:p>
    <w:p w:rsidR="00CE06CD" w:rsidRDefault="00CE06CD" w:rsidP="00CE06CD">
      <w:pPr>
        <w:widowControl w:val="0"/>
        <w:tabs>
          <w:tab w:val="left" w:pos="6946"/>
        </w:tabs>
        <w:spacing w:line="240" w:lineRule="auto"/>
        <w:ind w:firstLine="709"/>
        <w:jc w:val="both"/>
        <w:rPr>
          <w:rFonts w:ascii="Times New Roman" w:hAnsi="Times New Roman"/>
          <w:sz w:val="20"/>
          <w:szCs w:val="20"/>
        </w:rPr>
      </w:pPr>
      <w:r>
        <w:rPr>
          <w:rFonts w:ascii="Times New Roman" w:hAnsi="Times New Roman"/>
          <w:sz w:val="20"/>
          <w:szCs w:val="20"/>
        </w:rPr>
        <w:t>4 Участки вновь размещаемых больниц не должны примыкать непосредственно к магистральным улицам</w:t>
      </w:r>
    </w:p>
    <w:p w:rsidR="00CE06CD" w:rsidRDefault="00CE06CD" w:rsidP="00CE06CD">
      <w:pPr>
        <w:widowControl w:val="0"/>
        <w:tabs>
          <w:tab w:val="left" w:pos="6946"/>
        </w:tabs>
        <w:spacing w:line="240" w:lineRule="auto"/>
        <w:ind w:firstLine="709"/>
        <w:jc w:val="both"/>
        <w:rPr>
          <w:rFonts w:ascii="Times New Roman" w:hAnsi="Times New Roman"/>
          <w:sz w:val="20"/>
          <w:szCs w:val="20"/>
        </w:rPr>
      </w:pPr>
      <w:r>
        <w:rPr>
          <w:rFonts w:ascii="Times New Roman" w:hAnsi="Times New Roman"/>
          <w:sz w:val="20"/>
          <w:szCs w:val="20"/>
        </w:rPr>
        <w:t>На земельном участке больницы необходимо предусматривать отдельные въезды:</w:t>
      </w:r>
    </w:p>
    <w:p w:rsidR="00CE06CD" w:rsidRDefault="00CE06CD" w:rsidP="00CE06CD">
      <w:pPr>
        <w:widowControl w:val="0"/>
        <w:tabs>
          <w:tab w:val="left" w:pos="6946"/>
        </w:tabs>
        <w:spacing w:line="240" w:lineRule="auto"/>
        <w:ind w:firstLine="709"/>
        <w:jc w:val="both"/>
        <w:rPr>
          <w:rFonts w:ascii="Times New Roman" w:hAnsi="Times New Roman"/>
          <w:sz w:val="20"/>
          <w:szCs w:val="20"/>
        </w:rPr>
      </w:pPr>
      <w:r>
        <w:rPr>
          <w:rFonts w:ascii="Times New Roman" w:hAnsi="Times New Roman"/>
          <w:sz w:val="20"/>
          <w:szCs w:val="20"/>
        </w:rPr>
        <w:t>- в хозяйственную зону;</w:t>
      </w:r>
    </w:p>
    <w:p w:rsidR="00CE06CD" w:rsidRDefault="00CE06CD" w:rsidP="00CE06CD">
      <w:pPr>
        <w:widowControl w:val="0"/>
        <w:tabs>
          <w:tab w:val="left" w:pos="6946"/>
        </w:tabs>
        <w:spacing w:line="240" w:lineRule="auto"/>
        <w:ind w:firstLine="709"/>
        <w:jc w:val="both"/>
        <w:rPr>
          <w:rFonts w:ascii="Times New Roman" w:hAnsi="Times New Roman"/>
          <w:sz w:val="20"/>
          <w:szCs w:val="20"/>
        </w:rPr>
      </w:pPr>
      <w:r>
        <w:rPr>
          <w:rFonts w:ascii="Times New Roman" w:hAnsi="Times New Roman"/>
          <w:sz w:val="20"/>
          <w:szCs w:val="20"/>
        </w:rPr>
        <w:t>- в лечебную зону, в том числе для инфекционных больных;</w:t>
      </w:r>
    </w:p>
    <w:p w:rsidR="00CE06CD" w:rsidRDefault="00CE06CD" w:rsidP="00CE06CD">
      <w:pPr>
        <w:widowControl w:val="0"/>
        <w:spacing w:line="240" w:lineRule="auto"/>
        <w:ind w:firstLine="709"/>
        <w:jc w:val="both"/>
        <w:rPr>
          <w:rFonts w:ascii="Times New Roman" w:hAnsi="Times New Roman"/>
          <w:bCs/>
          <w:i/>
          <w:sz w:val="20"/>
          <w:szCs w:val="20"/>
        </w:rPr>
      </w:pPr>
      <w:r>
        <w:rPr>
          <w:rFonts w:ascii="Times New Roman" w:hAnsi="Times New Roman"/>
          <w:sz w:val="20"/>
          <w:szCs w:val="20"/>
        </w:rPr>
        <w:t>- в паталогоанатомическое отделение.</w:t>
      </w:r>
      <w:r>
        <w:rPr>
          <w:rFonts w:ascii="Times New Roman" w:hAnsi="Times New Roman"/>
          <w:i/>
          <w:sz w:val="20"/>
          <w:szCs w:val="20"/>
        </w:rPr>
        <w:t xml:space="preserve"> </w:t>
      </w:r>
    </w:p>
    <w:p w:rsidR="00CE06CD" w:rsidRDefault="00CE06CD" w:rsidP="00CE06CD">
      <w:pPr>
        <w:widowControl w:val="0"/>
        <w:ind w:firstLine="709"/>
        <w:jc w:val="both"/>
        <w:rPr>
          <w:rFonts w:ascii="Times New Roman" w:hAnsi="Times New Roman"/>
          <w:sz w:val="28"/>
          <w:szCs w:val="28"/>
        </w:rPr>
      </w:pPr>
    </w:p>
    <w:p w:rsidR="00CE06CD" w:rsidRDefault="00CE06CD" w:rsidP="00CE06CD">
      <w:pPr>
        <w:widowControl w:val="0"/>
        <w:ind w:firstLine="709"/>
        <w:rPr>
          <w:rFonts w:ascii="Times New Roman" w:hAnsi="Times New Roman"/>
          <w:sz w:val="28"/>
          <w:szCs w:val="28"/>
        </w:rPr>
      </w:pPr>
      <w:r>
        <w:rPr>
          <w:rFonts w:ascii="Times New Roman" w:hAnsi="Times New Roman"/>
          <w:sz w:val="24"/>
          <w:szCs w:val="24"/>
        </w:rPr>
        <w:t>ТАБЛИЦА 3.3 Радиус обслуживания населения учреждениями и предприятиями обслуживания в малоэтажной жилой застройке.</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3.3</w:t>
      </w:r>
    </w:p>
    <w:tbl>
      <w:tblPr>
        <w:tblW w:w="10065"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939"/>
        <w:gridCol w:w="2126"/>
      </w:tblGrid>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Учреждения и предприятия обслуживания населения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CE06CD" w:rsidRDefault="00CE06CD">
            <w:pPr>
              <w:widowControl w:val="0"/>
              <w:spacing w:line="228" w:lineRule="auto"/>
              <w:jc w:val="center"/>
              <w:rPr>
                <w:rFonts w:ascii="Times New Roman" w:hAnsi="Times New Roman"/>
                <w:b/>
              </w:rPr>
            </w:pPr>
            <w:r>
              <w:rPr>
                <w:rFonts w:ascii="Times New Roman" w:hAnsi="Times New Roman"/>
                <w:b/>
              </w:rPr>
              <w:t>Радиусы обслуживания, м</w:t>
            </w:r>
          </w:p>
        </w:tc>
      </w:tr>
      <w:tr w:rsidR="00CE06CD" w:rsidTr="00CE06CD">
        <w:trPr>
          <w:trHeight w:val="71"/>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b/>
              </w:rPr>
            </w:pPr>
            <w:r>
              <w:rPr>
                <w:rFonts w:ascii="Times New Roman" w:hAnsi="Times New Roman"/>
                <w:b/>
              </w:rPr>
              <w:t>1</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b/>
              </w:rPr>
            </w:pPr>
            <w:r>
              <w:rPr>
                <w:rFonts w:ascii="Times New Roman" w:hAnsi="Times New Roman"/>
                <w:b/>
              </w:rPr>
              <w:t>2</w:t>
            </w:r>
          </w:p>
        </w:tc>
      </w:tr>
      <w:tr w:rsidR="00CE06CD" w:rsidTr="00CE06CD">
        <w:trPr>
          <w:trHeight w:val="71"/>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Дошкольные учреждения</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500</w:t>
            </w:r>
          </w:p>
        </w:tc>
      </w:tr>
      <w:tr w:rsidR="00CE06CD" w:rsidTr="00CE06CD">
        <w:trPr>
          <w:trHeight w:val="455"/>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Общеобразовательные школы:</w:t>
            </w:r>
          </w:p>
          <w:p w:rsidR="00CE06CD" w:rsidRDefault="00CE06CD">
            <w:pPr>
              <w:widowControl w:val="0"/>
              <w:spacing w:line="228" w:lineRule="auto"/>
              <w:rPr>
                <w:rFonts w:ascii="Times New Roman" w:hAnsi="Times New Roman"/>
              </w:rPr>
            </w:pPr>
            <w:r>
              <w:rPr>
                <w:rFonts w:ascii="Times New Roman" w:hAnsi="Times New Roman"/>
              </w:rPr>
              <w:lastRenderedPageBreak/>
              <w:t>для начальных классов</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lastRenderedPageBreak/>
              <w:t>750</w:t>
            </w:r>
          </w:p>
          <w:p w:rsidR="00CE06CD" w:rsidRDefault="00CE06CD">
            <w:pPr>
              <w:widowControl w:val="0"/>
              <w:spacing w:line="228" w:lineRule="auto"/>
              <w:jc w:val="center"/>
              <w:rPr>
                <w:rFonts w:ascii="Times New Roman" w:hAnsi="Times New Roman"/>
              </w:rPr>
            </w:pPr>
            <w:r>
              <w:rPr>
                <w:rFonts w:ascii="Times New Roman" w:hAnsi="Times New Roman"/>
              </w:rPr>
              <w:lastRenderedPageBreak/>
              <w:t>500</w:t>
            </w:r>
          </w:p>
        </w:tc>
      </w:tr>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lastRenderedPageBreak/>
              <w:t>Помещения для физкультуроно-оздоровительных и досуговых занятий</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800</w:t>
            </w:r>
          </w:p>
        </w:tc>
      </w:tr>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Амбулаторно-поликлинические учреждения</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1000</w:t>
            </w:r>
          </w:p>
        </w:tc>
      </w:tr>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Аптеки</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800</w:t>
            </w:r>
          </w:p>
        </w:tc>
      </w:tr>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Предприятия торгово-бытового обслуживания повседневного пользования</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800</w:t>
            </w:r>
          </w:p>
        </w:tc>
      </w:tr>
      <w:tr w:rsidR="00CE06CD" w:rsidTr="00CE06CD">
        <w:trPr>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Отделения связи и банка, опорный пункт охраны порядка</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800</w:t>
            </w:r>
          </w:p>
        </w:tc>
      </w:tr>
      <w:tr w:rsidR="00CE06CD" w:rsidTr="00CE06CD">
        <w:trPr>
          <w:trHeight w:val="65"/>
          <w:jc w:val="center"/>
        </w:trPr>
        <w:tc>
          <w:tcPr>
            <w:tcW w:w="7938"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rPr>
                <w:rFonts w:ascii="Times New Roman" w:hAnsi="Times New Roman"/>
              </w:rPr>
            </w:pPr>
            <w:r>
              <w:rPr>
                <w:rFonts w:ascii="Times New Roman" w:hAnsi="Times New Roman"/>
              </w:rPr>
              <w:t>Центр местного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CE06CD" w:rsidRDefault="00CE06CD">
            <w:pPr>
              <w:widowControl w:val="0"/>
              <w:spacing w:line="228" w:lineRule="auto"/>
              <w:jc w:val="center"/>
              <w:rPr>
                <w:rFonts w:ascii="Times New Roman" w:hAnsi="Times New Roman"/>
              </w:rPr>
            </w:pPr>
            <w:r>
              <w:rPr>
                <w:rFonts w:ascii="Times New Roman" w:hAnsi="Times New Roman"/>
              </w:rPr>
              <w:t>1200</w:t>
            </w:r>
          </w:p>
        </w:tc>
      </w:tr>
    </w:tbl>
    <w:p w:rsidR="00CE06CD" w:rsidRDefault="00CE06CD" w:rsidP="00CE06CD">
      <w:pPr>
        <w:widowControl w:val="0"/>
        <w:ind w:firstLine="709"/>
        <w:jc w:val="right"/>
        <w:rPr>
          <w:rFonts w:ascii="Times New Roman" w:hAnsi="Times New Roman"/>
          <w:sz w:val="28"/>
          <w:szCs w:val="28"/>
        </w:rPr>
      </w:pPr>
    </w:p>
    <w:p w:rsidR="00CE06CD" w:rsidRDefault="00CE06CD" w:rsidP="00CE06CD">
      <w:pPr>
        <w:widowControl w:val="0"/>
        <w:ind w:firstLine="709"/>
        <w:rPr>
          <w:rFonts w:ascii="Times New Roman" w:hAnsi="Times New Roman"/>
          <w:sz w:val="28"/>
          <w:szCs w:val="28"/>
        </w:rPr>
      </w:pPr>
      <w:r>
        <w:rPr>
          <w:rFonts w:ascii="Times New Roman" w:hAnsi="Times New Roman"/>
          <w:sz w:val="24"/>
          <w:szCs w:val="24"/>
        </w:rPr>
        <w:t>ТАБЛИЦА 3.4  Радиус обслуживания населения учреждениями и предприятиями обслуживания в жилой застройке в зависимости от элементов планировочной структуры (микрорайон (квартал), жилой район.</w:t>
      </w:r>
    </w:p>
    <w:p w:rsidR="00CE06CD" w:rsidRDefault="00CE06CD" w:rsidP="00CE06CD">
      <w:pPr>
        <w:widowControl w:val="0"/>
        <w:ind w:firstLine="709"/>
        <w:jc w:val="right"/>
        <w:rPr>
          <w:rFonts w:ascii="Times New Roman" w:hAnsi="Times New Roman"/>
          <w:sz w:val="28"/>
          <w:szCs w:val="28"/>
        </w:rPr>
      </w:pPr>
      <w:r>
        <w:rPr>
          <w:rFonts w:ascii="Times New Roman" w:hAnsi="Times New Roman"/>
          <w:sz w:val="28"/>
          <w:szCs w:val="28"/>
        </w:rPr>
        <w:t xml:space="preserve">Таблица </w:t>
      </w:r>
      <w:r>
        <w:rPr>
          <w:rFonts w:ascii="Times New Roman" w:hAnsi="Times New Roman"/>
          <w:sz w:val="28"/>
          <w:szCs w:val="28"/>
          <w:lang w:val="en-US"/>
        </w:rPr>
        <w:t>3.</w:t>
      </w:r>
      <w:r>
        <w:rPr>
          <w:rFonts w:ascii="Times New Roman" w:hAnsi="Times New Roman"/>
          <w:sz w:val="28"/>
          <w:szCs w:val="28"/>
        </w:rPr>
        <w:t>3.1</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1"/>
        <w:gridCol w:w="2269"/>
      </w:tblGrid>
      <w:tr w:rsidR="00CE06CD" w:rsidTr="00CE06CD">
        <w:trPr>
          <w:trHeight w:val="485"/>
        </w:trPr>
        <w:tc>
          <w:tcPr>
            <w:tcW w:w="804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tabs>
                <w:tab w:val="center" w:pos="3915"/>
                <w:tab w:val="left" w:pos="6540"/>
              </w:tabs>
              <w:jc w:val="center"/>
              <w:rPr>
                <w:rFonts w:ascii="Times New Roman" w:hAnsi="Times New Roman"/>
                <w:b/>
              </w:rPr>
            </w:pPr>
            <w:r>
              <w:rPr>
                <w:rFonts w:ascii="Times New Roman" w:hAnsi="Times New Roman"/>
                <w:b/>
              </w:rPr>
              <w:t>Учреждения и предприятия обслуживания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rPr>
            </w:pPr>
            <w:r>
              <w:rPr>
                <w:rFonts w:ascii="Times New Roman" w:hAnsi="Times New Roman"/>
                <w:b/>
              </w:rPr>
              <w:t>Радиус обслуживания, м</w:t>
            </w:r>
          </w:p>
        </w:tc>
      </w:tr>
      <w:tr w:rsidR="00CE06CD" w:rsidTr="00CE06CD">
        <w:trPr>
          <w:trHeight w:val="284"/>
        </w:trPr>
        <w:tc>
          <w:tcPr>
            <w:tcW w:w="8046" w:type="dxa"/>
            <w:tcBorders>
              <w:top w:val="single" w:sz="4" w:space="0" w:color="auto"/>
              <w:left w:val="single" w:sz="4" w:space="0" w:color="auto"/>
              <w:bottom w:val="nil"/>
              <w:right w:val="single" w:sz="4" w:space="0" w:color="auto"/>
            </w:tcBorders>
            <w:hideMark/>
          </w:tcPr>
          <w:p w:rsidR="00CE06CD" w:rsidRDefault="00CE06CD">
            <w:pPr>
              <w:widowControl w:val="0"/>
              <w:rPr>
                <w:rFonts w:ascii="Times New Roman" w:hAnsi="Times New Roman"/>
              </w:rPr>
            </w:pPr>
            <w:r>
              <w:rPr>
                <w:rFonts w:ascii="Times New Roman" w:hAnsi="Times New Roman"/>
              </w:rPr>
              <w:t>Дошкольные образовательные учреждения:</w:t>
            </w:r>
          </w:p>
        </w:tc>
        <w:tc>
          <w:tcPr>
            <w:tcW w:w="226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rPr>
            </w:pPr>
          </w:p>
        </w:tc>
      </w:tr>
      <w:tr w:rsidR="00CE06CD" w:rsidTr="00CE06CD">
        <w:trPr>
          <w:trHeight w:val="284"/>
        </w:trPr>
        <w:tc>
          <w:tcPr>
            <w:tcW w:w="8046" w:type="dxa"/>
            <w:tcBorders>
              <w:top w:val="nil"/>
              <w:left w:val="single" w:sz="4" w:space="0" w:color="auto"/>
              <w:bottom w:val="nil"/>
              <w:right w:val="single" w:sz="4" w:space="0" w:color="auto"/>
            </w:tcBorders>
            <w:hideMark/>
          </w:tcPr>
          <w:p w:rsidR="00CE06CD" w:rsidRDefault="00CE06CD">
            <w:pPr>
              <w:widowControl w:val="0"/>
              <w:ind w:firstLine="284"/>
              <w:rPr>
                <w:rFonts w:ascii="Times New Roman" w:hAnsi="Times New Roman"/>
              </w:rPr>
            </w:pPr>
            <w:r>
              <w:rPr>
                <w:rFonts w:ascii="Times New Roman" w:hAnsi="Times New Roman"/>
              </w:rPr>
              <w:t>в крупных, больших и средних городах</w:t>
            </w:r>
          </w:p>
        </w:tc>
        <w:tc>
          <w:tcPr>
            <w:tcW w:w="2268" w:type="dxa"/>
            <w:tcBorders>
              <w:top w:val="nil"/>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300</w:t>
            </w:r>
          </w:p>
        </w:tc>
      </w:tr>
      <w:tr w:rsidR="00CE06CD" w:rsidTr="00CE06CD">
        <w:trPr>
          <w:trHeight w:val="284"/>
        </w:trPr>
        <w:tc>
          <w:tcPr>
            <w:tcW w:w="8046" w:type="dxa"/>
            <w:tcBorders>
              <w:top w:val="nil"/>
              <w:left w:val="single" w:sz="4" w:space="0" w:color="auto"/>
              <w:bottom w:val="nil"/>
              <w:right w:val="single" w:sz="4" w:space="0" w:color="auto"/>
            </w:tcBorders>
            <w:hideMark/>
          </w:tcPr>
          <w:p w:rsidR="00CE06CD" w:rsidRDefault="00CE06CD">
            <w:pPr>
              <w:widowControl w:val="0"/>
              <w:ind w:left="284"/>
              <w:rPr>
                <w:rFonts w:ascii="Times New Roman" w:hAnsi="Times New Roman"/>
              </w:rPr>
            </w:pPr>
            <w:r>
              <w:rPr>
                <w:rFonts w:ascii="Times New Roman" w:hAnsi="Times New Roman"/>
              </w:rPr>
              <w:t>в сельских поселениях и в малых городах при малоэтажной застройке</w:t>
            </w:r>
          </w:p>
        </w:tc>
        <w:tc>
          <w:tcPr>
            <w:tcW w:w="2268" w:type="dxa"/>
            <w:tcBorders>
              <w:top w:val="nil"/>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500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Общеобразовательные школы</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108" w:right="-108"/>
              <w:jc w:val="center"/>
              <w:rPr>
                <w:rFonts w:ascii="Times New Roman" w:hAnsi="Times New Roman"/>
              </w:rPr>
            </w:pPr>
            <w:r>
              <w:rPr>
                <w:rFonts w:ascii="Times New Roman" w:hAnsi="Times New Roman"/>
              </w:rPr>
              <w:t>500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Помещения для физкультурно-оздоровительных занятий</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500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Физкультурно-спортивные центры жилых районов</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1500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Поликлиники и их филиалы в городах</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1000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Аптеки в городах</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500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То же, в районах малоэтажной застройки</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800</w:t>
            </w:r>
          </w:p>
        </w:tc>
      </w:tr>
      <w:tr w:rsidR="00CE06CD" w:rsidTr="00CE06CD">
        <w:tc>
          <w:tcPr>
            <w:tcW w:w="8046" w:type="dxa"/>
            <w:tcBorders>
              <w:top w:val="single" w:sz="4" w:space="0" w:color="auto"/>
              <w:left w:val="single" w:sz="4" w:space="0" w:color="auto"/>
              <w:bottom w:val="nil"/>
              <w:right w:val="single" w:sz="4" w:space="0" w:color="auto"/>
            </w:tcBorders>
            <w:hideMark/>
          </w:tcPr>
          <w:p w:rsidR="00CE06CD" w:rsidRDefault="00CE06CD">
            <w:pPr>
              <w:widowControl w:val="0"/>
              <w:rPr>
                <w:rFonts w:ascii="Times New Roman" w:hAnsi="Times New Roman"/>
              </w:rPr>
            </w:pPr>
            <w:r>
              <w:rPr>
                <w:rFonts w:ascii="Times New Roman" w:hAnsi="Times New Roman"/>
              </w:rPr>
              <w:t>Предприятия торговли, общественного питания и бытового обслуживания местного значения:</w:t>
            </w:r>
          </w:p>
          <w:p w:rsidR="00CE06CD" w:rsidRDefault="00CE06CD">
            <w:pPr>
              <w:widowControl w:val="0"/>
              <w:ind w:firstLine="284"/>
              <w:rPr>
                <w:rFonts w:ascii="Times New Roman" w:hAnsi="Times New Roman"/>
              </w:rPr>
            </w:pPr>
            <w:r>
              <w:rPr>
                <w:rFonts w:ascii="Times New Roman" w:hAnsi="Times New Roman"/>
              </w:rPr>
              <w:t>в городах при застройке:</w:t>
            </w:r>
          </w:p>
        </w:tc>
        <w:tc>
          <w:tcPr>
            <w:tcW w:w="226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rPr>
            </w:pPr>
          </w:p>
        </w:tc>
      </w:tr>
      <w:tr w:rsidR="00CE06CD" w:rsidTr="00CE06CD">
        <w:trPr>
          <w:trHeight w:val="284"/>
        </w:trPr>
        <w:tc>
          <w:tcPr>
            <w:tcW w:w="8046" w:type="dxa"/>
            <w:tcBorders>
              <w:top w:val="nil"/>
              <w:left w:val="single" w:sz="4" w:space="0" w:color="auto"/>
              <w:bottom w:val="nil"/>
              <w:right w:val="single" w:sz="4" w:space="0" w:color="auto"/>
            </w:tcBorders>
            <w:hideMark/>
          </w:tcPr>
          <w:p w:rsidR="00CE06CD" w:rsidRDefault="00CE06CD">
            <w:pPr>
              <w:widowControl w:val="0"/>
              <w:ind w:firstLine="851"/>
              <w:rPr>
                <w:rFonts w:ascii="Times New Roman" w:hAnsi="Times New Roman"/>
              </w:rPr>
            </w:pPr>
            <w:r>
              <w:rPr>
                <w:rFonts w:ascii="Times New Roman" w:hAnsi="Times New Roman"/>
              </w:rPr>
              <w:t>многоэтажной</w:t>
            </w:r>
          </w:p>
        </w:tc>
        <w:tc>
          <w:tcPr>
            <w:tcW w:w="2268" w:type="dxa"/>
            <w:tcBorders>
              <w:top w:val="nil"/>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500</w:t>
            </w:r>
          </w:p>
        </w:tc>
      </w:tr>
      <w:tr w:rsidR="00CE06CD" w:rsidTr="00CE06CD">
        <w:trPr>
          <w:trHeight w:val="284"/>
        </w:trPr>
        <w:tc>
          <w:tcPr>
            <w:tcW w:w="8046" w:type="dxa"/>
            <w:tcBorders>
              <w:top w:val="nil"/>
              <w:left w:val="single" w:sz="4" w:space="0" w:color="auto"/>
              <w:bottom w:val="nil"/>
              <w:right w:val="single" w:sz="4" w:space="0" w:color="auto"/>
            </w:tcBorders>
            <w:hideMark/>
          </w:tcPr>
          <w:p w:rsidR="00CE06CD" w:rsidRDefault="00CE06CD">
            <w:pPr>
              <w:widowControl w:val="0"/>
              <w:ind w:firstLine="851"/>
              <w:rPr>
                <w:rFonts w:ascii="Times New Roman" w:hAnsi="Times New Roman"/>
              </w:rPr>
            </w:pPr>
            <w:r>
              <w:rPr>
                <w:rFonts w:ascii="Times New Roman" w:hAnsi="Times New Roman"/>
              </w:rPr>
              <w:t>малоэтажной</w:t>
            </w:r>
          </w:p>
        </w:tc>
        <w:tc>
          <w:tcPr>
            <w:tcW w:w="2268" w:type="dxa"/>
            <w:tcBorders>
              <w:top w:val="nil"/>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800</w:t>
            </w:r>
          </w:p>
        </w:tc>
      </w:tr>
      <w:tr w:rsidR="00CE06CD" w:rsidTr="00CE06CD">
        <w:trPr>
          <w:trHeight w:val="284"/>
        </w:trPr>
        <w:tc>
          <w:tcPr>
            <w:tcW w:w="8046" w:type="dxa"/>
            <w:tcBorders>
              <w:top w:val="nil"/>
              <w:left w:val="single" w:sz="4" w:space="0" w:color="auto"/>
              <w:bottom w:val="single" w:sz="4" w:space="0" w:color="auto"/>
              <w:right w:val="single" w:sz="4" w:space="0" w:color="auto"/>
            </w:tcBorders>
            <w:hideMark/>
          </w:tcPr>
          <w:p w:rsidR="00CE06CD" w:rsidRDefault="00CE06CD">
            <w:pPr>
              <w:widowControl w:val="0"/>
              <w:ind w:firstLine="284"/>
              <w:rPr>
                <w:rFonts w:ascii="Times New Roman" w:hAnsi="Times New Roman"/>
              </w:rPr>
            </w:pPr>
            <w:r>
              <w:rPr>
                <w:rFonts w:ascii="Times New Roman" w:hAnsi="Times New Roman"/>
              </w:rPr>
              <w:t>в сельских поселениях и населенных пунктах</w:t>
            </w:r>
          </w:p>
        </w:tc>
        <w:tc>
          <w:tcPr>
            <w:tcW w:w="226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2000</w:t>
            </w:r>
          </w:p>
        </w:tc>
      </w:tr>
      <w:tr w:rsidR="00CE06CD" w:rsidTr="00CE06CD">
        <w:trPr>
          <w:trHeight w:val="284"/>
        </w:trPr>
        <w:tc>
          <w:tcPr>
            <w:tcW w:w="804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Отделения связи и филиалы банков</w:t>
            </w:r>
          </w:p>
        </w:tc>
        <w:tc>
          <w:tcPr>
            <w:tcW w:w="22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500</w:t>
            </w:r>
          </w:p>
        </w:tc>
      </w:tr>
    </w:tbl>
    <w:p w:rsidR="00CE06CD" w:rsidRDefault="00CE06CD" w:rsidP="00CE06CD">
      <w:pPr>
        <w:widowControl w:val="0"/>
        <w:ind w:firstLine="709"/>
        <w:jc w:val="both"/>
        <w:rPr>
          <w:rFonts w:ascii="Times New Roman" w:hAnsi="Times New Roman"/>
          <w:sz w:val="24"/>
          <w:szCs w:val="24"/>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lastRenderedPageBreak/>
        <w:t>3.1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доступности 30-45 мин.</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3.2 Радиусы обслуживания в сельских поселениях принимаются: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дошкольных образовательных учреждений – в соответствии с таблицей 3.3.1;</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общеобразовательных учреждений:</w:t>
      </w:r>
    </w:p>
    <w:p w:rsidR="00CE06CD" w:rsidRDefault="00CE06CD" w:rsidP="00CE06CD">
      <w:pPr>
        <w:widowControl w:val="0"/>
        <w:ind w:firstLine="1260"/>
        <w:jc w:val="both"/>
        <w:rPr>
          <w:rFonts w:ascii="Times New Roman" w:hAnsi="Times New Roman"/>
          <w:sz w:val="24"/>
          <w:szCs w:val="24"/>
        </w:rPr>
      </w:pPr>
      <w:r>
        <w:rPr>
          <w:rFonts w:ascii="Times New Roman" w:hAnsi="Times New Roman"/>
          <w:sz w:val="24"/>
          <w:szCs w:val="24"/>
        </w:rPr>
        <w:t>- для учащихся I ступени обучения – не более 2 км пешеходной и не более 15 мин (в одну сторону) транспортной доступности;</w:t>
      </w:r>
    </w:p>
    <w:p w:rsidR="00CE06CD" w:rsidRDefault="00CE06CD" w:rsidP="00CE06CD">
      <w:pPr>
        <w:widowControl w:val="0"/>
        <w:ind w:firstLine="1260"/>
        <w:jc w:val="both"/>
        <w:rPr>
          <w:rFonts w:ascii="Times New Roman" w:hAnsi="Times New Roman"/>
          <w:sz w:val="24"/>
          <w:szCs w:val="24"/>
        </w:rPr>
      </w:pPr>
      <w:r>
        <w:rPr>
          <w:rFonts w:ascii="Times New Roman" w:hAnsi="Times New Roman"/>
          <w:sz w:val="24"/>
          <w:szCs w:val="24"/>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 предприятий торговли – в соответствии с таблицей 3.3.1;</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 поликлиник, амбулаторий, фельдшерско-акушерских пунктов и аптек – не более 30 мин пешеходно-транспортной доступности.</w:t>
      </w:r>
    </w:p>
    <w:p w:rsidR="00CE06CD" w:rsidRDefault="00CE06CD" w:rsidP="00CE06CD">
      <w:pPr>
        <w:widowControl w:val="0"/>
        <w:tabs>
          <w:tab w:val="left" w:pos="6946"/>
        </w:tabs>
        <w:ind w:firstLine="709"/>
        <w:jc w:val="both"/>
        <w:rPr>
          <w:rFonts w:ascii="Times New Roman" w:hAnsi="Times New Roman"/>
          <w:sz w:val="24"/>
          <w:szCs w:val="24"/>
        </w:rPr>
      </w:pPr>
      <w:r>
        <w:rPr>
          <w:rFonts w:ascii="Times New Roman" w:hAnsi="Times New Roman"/>
          <w:sz w:val="24"/>
          <w:szCs w:val="24"/>
        </w:rPr>
        <w:t>3.3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E06CD" w:rsidRDefault="00CE06CD" w:rsidP="00CE06CD">
      <w:pPr>
        <w:widowControl w:val="0"/>
        <w:ind w:firstLine="709"/>
        <w:jc w:val="both"/>
        <w:rPr>
          <w:rFonts w:ascii="Times New Roman" w:hAnsi="Times New Roman"/>
          <w:sz w:val="24"/>
          <w:szCs w:val="24"/>
        </w:rPr>
      </w:pPr>
    </w:p>
    <w:p w:rsidR="00CE06CD" w:rsidRDefault="00CE06CD" w:rsidP="00CE06CD">
      <w:pPr>
        <w:pStyle w:val="2"/>
        <w:jc w:val="center"/>
        <w:rPr>
          <w:rStyle w:val="s10"/>
          <w:caps/>
          <w:color w:val="auto"/>
        </w:rPr>
      </w:pPr>
      <w:r>
        <w:rPr>
          <w:rStyle w:val="s10"/>
          <w:caps/>
          <w:color w:val="auto"/>
        </w:rPr>
        <w:t>Таблицы 3.4 - Типы дошкольных образовательных учреждений</w:t>
      </w:r>
      <w:bookmarkEnd w:id="9"/>
    </w:p>
    <w:tbl>
      <w:tblPr>
        <w:tblW w:w="10302" w:type="dxa"/>
        <w:jc w:val="center"/>
        <w:tblInd w:w="1425" w:type="dxa"/>
        <w:tblCellMar>
          <w:left w:w="0" w:type="dxa"/>
          <w:right w:w="0" w:type="dxa"/>
        </w:tblCellMar>
        <w:tblLook w:val="04A0"/>
      </w:tblPr>
      <w:tblGrid>
        <w:gridCol w:w="1993"/>
        <w:gridCol w:w="8309"/>
      </w:tblGrid>
      <w:tr w:rsidR="00CE06CD" w:rsidTr="00CE06CD">
        <w:trPr>
          <w:tblHeader/>
          <w:jc w:val="center"/>
        </w:trPr>
        <w:tc>
          <w:tcPr>
            <w:tcW w:w="1993"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ind w:left="60"/>
              <w:jc w:val="center"/>
              <w:rPr>
                <w:rFonts w:ascii="Times New Roman" w:hAnsi="Times New Roman"/>
                <w:b/>
                <w:sz w:val="24"/>
                <w:szCs w:val="24"/>
              </w:rPr>
            </w:pPr>
            <w:r>
              <w:rPr>
                <w:rFonts w:ascii="Times New Roman" w:hAnsi="Times New Roman"/>
                <w:b/>
                <w:sz w:val="24"/>
                <w:szCs w:val="24"/>
              </w:rPr>
              <w:t>Tипы дошкольных учреждений (полное наименование)</w:t>
            </w:r>
          </w:p>
        </w:tc>
        <w:tc>
          <w:tcPr>
            <w:tcW w:w="83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center"/>
              <w:rPr>
                <w:rFonts w:ascii="Times New Roman" w:hAnsi="Times New Roman"/>
                <w:b/>
                <w:sz w:val="24"/>
                <w:szCs w:val="24"/>
              </w:rPr>
            </w:pPr>
            <w:r>
              <w:rPr>
                <w:rFonts w:ascii="Times New Roman" w:hAnsi="Times New Roman"/>
                <w:b/>
                <w:sz w:val="24"/>
                <w:szCs w:val="24"/>
              </w:rPr>
              <w:t>Типологическая характеристика здания или комплекса</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Дошкольные образовательные учреждения общего типа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Традиционные дошкольные учреждения вместимостью 4, 6, 8, 10 (12) групп, как правило,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 xml:space="preserve">Центр </w:t>
            </w:r>
            <w:r>
              <w:rPr>
                <w:rFonts w:ascii="Times New Roman" w:hAnsi="Times New Roman"/>
                <w:sz w:val="24"/>
                <w:szCs w:val="24"/>
              </w:rPr>
              <w:lastRenderedPageBreak/>
              <w:t>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Учреждение, размещаемое преимущественно в одном отдельно стоящем </w:t>
            </w:r>
            <w:r>
              <w:rPr>
                <w:rFonts w:ascii="Times New Roman" w:hAnsi="Times New Roman"/>
                <w:sz w:val="24"/>
                <w:szCs w:val="24"/>
              </w:rPr>
              <w:lastRenderedPageBreak/>
              <w:t xml:space="preserve">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Pr>
                <w:rFonts w:ascii="Times New Roman" w:hAnsi="Times New Roman"/>
                <w:spacing w:val="-4"/>
                <w:sz w:val="24"/>
                <w:szCs w:val="24"/>
              </w:rPr>
              <w:t>спектаклей, компенсирующая коррекционная работа с детьми узких специалистов)</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lastRenderedPageBreak/>
              <w:t>Комплекс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Система дошкольных учреждений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обслуживание.</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Учебно-воспитательный комплекс</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pacing w:val="-4"/>
                <w:sz w:val="24"/>
                <w:szCs w:val="24"/>
              </w:rPr>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Дошкольное образовательное учреждение с первыми классами</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Разновидность УВК, в которых отделение общего образования образуется первыми классами общеобразовательной школы, где детям нужен дневной сон и трехразовое питание</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Малые дошкольные образовательные учреждения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Дошкольные учреждения вместимостью от 0,5 до 3 групп, как правило, размещаемые как в отдельном отдельно стоящем здании, так и встроенными (встроенно-пристроенными,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Дошкольное образовательное учреждение, объединенное с жильем для персонала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Малое дошкольное учреждение, размещаемое в смежных помещениях с квартирой или блокируемое с частным жилым домом владельца частного предприятия (дошкольного учреждения)</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«Семейный детский сад»</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Частное дошкольное учреждение на 0,5 группы детей, размещаемое в жилой квартире (частном жилом доме) владельца частного предприятия</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Прогулочные группы</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t>Дошкольное учреждение на 1 - 2 группы детей, размещаемое,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CE06CD" w:rsidTr="00CE06CD">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 xml:space="preserve">Круглосуточная дежурная группа кратковременного </w:t>
            </w:r>
            <w:r>
              <w:rPr>
                <w:rFonts w:ascii="Times New Roman" w:hAnsi="Times New Roman"/>
                <w:sz w:val="24"/>
                <w:szCs w:val="24"/>
              </w:rPr>
              <w:lastRenderedPageBreak/>
              <w:t>присмотра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CE06CD" w:rsidRDefault="00CE06C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Дошкольное учреждение на 1 - 2 группы, размещаемое в первых этажах многоэтажных жилых зданий, служит для разового или эпизодического присмотра за детьми от нескольких часов до нескольких суток. В случае </w:t>
            </w:r>
            <w:r>
              <w:rPr>
                <w:rFonts w:ascii="Times New Roman" w:hAnsi="Times New Roman"/>
                <w:sz w:val="24"/>
                <w:szCs w:val="24"/>
              </w:rPr>
              <w:lastRenderedPageBreak/>
              <w:t>экстренной ситуации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CE06CD" w:rsidRDefault="00CE06CD" w:rsidP="00CE06CD">
      <w:pPr>
        <w:jc w:val="center"/>
        <w:rPr>
          <w:rFonts w:ascii="Times New Roman" w:hAnsi="Times New Roman"/>
          <w:b/>
          <w:sz w:val="24"/>
          <w:szCs w:val="24"/>
        </w:rPr>
      </w:pPr>
    </w:p>
    <w:p w:rsidR="00CE06CD" w:rsidRDefault="00CE06CD" w:rsidP="00CE06CD">
      <w:pPr>
        <w:jc w:val="center"/>
        <w:rPr>
          <w:rFonts w:ascii="Times New Roman" w:hAnsi="Times New Roman"/>
          <w:b/>
          <w:sz w:val="24"/>
          <w:szCs w:val="24"/>
        </w:rPr>
      </w:pPr>
    </w:p>
    <w:p w:rsidR="00CE06CD" w:rsidRDefault="00CE06CD" w:rsidP="00CE06CD">
      <w:pPr>
        <w:pStyle w:val="2"/>
        <w:jc w:val="center"/>
        <w:rPr>
          <w:rFonts w:ascii="Times New Roman" w:hAnsi="Times New Roman"/>
          <w:b w:val="0"/>
          <w:caps/>
          <w:color w:val="auto"/>
          <w:sz w:val="24"/>
          <w:szCs w:val="24"/>
          <w:shd w:val="clear" w:color="auto" w:fill="FFFFFF"/>
        </w:rPr>
      </w:pPr>
      <w:bookmarkStart w:id="10" w:name="_Toc396837855"/>
      <w:r>
        <w:rPr>
          <w:rFonts w:ascii="Times New Roman" w:hAnsi="Times New Roman"/>
          <w:b w:val="0"/>
          <w:caps/>
          <w:color w:val="auto"/>
          <w:sz w:val="24"/>
          <w:szCs w:val="24"/>
          <w:shd w:val="clear" w:color="auto" w:fill="FFFFFF"/>
        </w:rPr>
        <w:t>Таблица 3.5 - Наибольшее число мест и наибольшая этажность в зависимости от степени огнестойкости зданий общеобразовательных учреждений</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3399"/>
        <w:gridCol w:w="3499"/>
      </w:tblGrid>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b/>
                <w:sz w:val="24"/>
                <w:szCs w:val="24"/>
                <w:lang w:eastAsia="ru-RU"/>
              </w:rPr>
            </w:pPr>
            <w:bookmarkStart w:id="11" w:name="i148574"/>
            <w:r>
              <w:rPr>
                <w:rFonts w:ascii="Times New Roman" w:hAnsi="Times New Roman"/>
                <w:b/>
                <w:sz w:val="24"/>
                <w:szCs w:val="24"/>
                <w:bdr w:val="none" w:sz="0" w:space="0" w:color="auto" w:frame="1"/>
                <w:lang w:eastAsia="ru-RU"/>
              </w:rPr>
              <w:t>Число учащихся или мест в здании</w:t>
            </w:r>
            <w:bookmarkEnd w:id="11"/>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b/>
                <w:sz w:val="24"/>
                <w:szCs w:val="24"/>
                <w:lang w:eastAsia="ru-RU"/>
              </w:rPr>
            </w:pPr>
            <w:r>
              <w:rPr>
                <w:rFonts w:ascii="Times New Roman" w:hAnsi="Times New Roman"/>
                <w:b/>
                <w:sz w:val="24"/>
                <w:szCs w:val="24"/>
                <w:bdr w:val="none" w:sz="0" w:space="0" w:color="auto" w:frame="1"/>
                <w:lang w:eastAsia="ru-RU"/>
              </w:rPr>
              <w:t>Степень огнестойкости здания</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b/>
                <w:sz w:val="24"/>
                <w:szCs w:val="24"/>
                <w:lang w:eastAsia="ru-RU"/>
              </w:rPr>
            </w:pPr>
            <w:r>
              <w:rPr>
                <w:rFonts w:ascii="Times New Roman" w:hAnsi="Times New Roman"/>
                <w:b/>
                <w:sz w:val="24"/>
                <w:szCs w:val="24"/>
                <w:bdr w:val="none" w:sz="0" w:space="0" w:color="auto" w:frame="1"/>
                <w:lang w:eastAsia="ru-RU"/>
              </w:rPr>
              <w:t>Этажность</w:t>
            </w:r>
          </w:p>
        </w:tc>
      </w:tr>
      <w:tr w:rsidR="00CE06CD" w:rsidTr="00CE06CD">
        <w:tc>
          <w:tcPr>
            <w:tcW w:w="5000" w:type="pct"/>
            <w:gridSpan w:val="3"/>
            <w:tcBorders>
              <w:top w:val="single" w:sz="4" w:space="0" w:color="auto"/>
              <w:left w:val="single" w:sz="4" w:space="0" w:color="auto"/>
              <w:bottom w:val="single" w:sz="4" w:space="0" w:color="auto"/>
              <w:right w:val="single" w:sz="4" w:space="0" w:color="auto"/>
            </w:tcBorders>
            <w:hideMark/>
          </w:tcPr>
          <w:p w:rsidR="00CE06CD" w:rsidRDefault="00CE06CD">
            <w:pPr>
              <w:spacing w:after="0"/>
              <w:jc w:val="center"/>
              <w:rPr>
                <w:rFonts w:ascii="Times New Roman" w:hAnsi="Times New Roman"/>
                <w:sz w:val="24"/>
                <w:szCs w:val="24"/>
                <w:lang w:eastAsia="ru-RU"/>
              </w:rPr>
            </w:pPr>
            <w:r>
              <w:rPr>
                <w:rFonts w:ascii="Times New Roman" w:hAnsi="Times New Roman"/>
                <w:b/>
                <w:bCs/>
                <w:sz w:val="24"/>
                <w:szCs w:val="24"/>
                <w:bdr w:val="none" w:sz="0" w:space="0" w:color="auto" w:frame="1"/>
                <w:lang w:eastAsia="ru-RU"/>
              </w:rPr>
              <w:t xml:space="preserve">Здания школ </w:t>
            </w:r>
          </w:p>
        </w:tc>
      </w:tr>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rPr>
                <w:rFonts w:ascii="Times New Roman" w:hAnsi="Times New Roman"/>
                <w:sz w:val="24"/>
                <w:szCs w:val="24"/>
                <w:lang w:eastAsia="ru-RU"/>
              </w:rPr>
            </w:pPr>
            <w:r>
              <w:rPr>
                <w:rFonts w:ascii="Times New Roman" w:hAnsi="Times New Roman"/>
                <w:sz w:val="24"/>
                <w:szCs w:val="24"/>
                <w:bdr w:val="none" w:sz="0" w:space="0" w:color="auto" w:frame="1"/>
                <w:lang w:eastAsia="ru-RU"/>
              </w:rPr>
              <w:t>До 270</w:t>
            </w:r>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III а,</w:t>
            </w:r>
            <w:r>
              <w:rPr>
                <w:rFonts w:ascii="Times New Roman" w:hAnsi="Times New Roman"/>
                <w:sz w:val="24"/>
                <w:szCs w:val="24"/>
                <w:lang w:eastAsia="ru-RU"/>
              </w:rPr>
              <w:t xml:space="preserve"> </w:t>
            </w:r>
            <w:r>
              <w:rPr>
                <w:rFonts w:ascii="Times New Roman" w:hAnsi="Times New Roman"/>
                <w:sz w:val="24"/>
                <w:szCs w:val="24"/>
                <w:bdr w:val="none" w:sz="0" w:space="0" w:color="auto" w:frame="1"/>
                <w:lang w:eastAsia="ru-RU"/>
              </w:rPr>
              <w:t>V</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1</w:t>
            </w:r>
          </w:p>
        </w:tc>
      </w:tr>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rPr>
                <w:rFonts w:ascii="Times New Roman" w:hAnsi="Times New Roman"/>
                <w:sz w:val="24"/>
                <w:szCs w:val="24"/>
                <w:lang w:eastAsia="ru-RU"/>
              </w:rPr>
            </w:pPr>
            <w:r>
              <w:rPr>
                <w:rFonts w:ascii="Times New Roman" w:hAnsi="Times New Roman"/>
                <w:sz w:val="24"/>
                <w:szCs w:val="24"/>
                <w:lang w:eastAsia="ru-RU"/>
              </w:rPr>
              <w:t> </w:t>
            </w:r>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IV</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2</w:t>
            </w:r>
          </w:p>
        </w:tc>
      </w:tr>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rPr>
                <w:rFonts w:ascii="Times New Roman" w:hAnsi="Times New Roman"/>
                <w:sz w:val="24"/>
                <w:szCs w:val="24"/>
                <w:lang w:eastAsia="ru-RU"/>
              </w:rPr>
            </w:pPr>
            <w:r>
              <w:rPr>
                <w:rFonts w:ascii="Times New Roman" w:hAnsi="Times New Roman"/>
                <w:sz w:val="24"/>
                <w:szCs w:val="24"/>
                <w:bdr w:val="none" w:sz="0" w:space="0" w:color="auto" w:frame="1"/>
                <w:lang w:eastAsia="ru-RU"/>
              </w:rPr>
              <w:t>» 350</w:t>
            </w:r>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III б</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2</w:t>
            </w:r>
          </w:p>
        </w:tc>
      </w:tr>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rPr>
                <w:rFonts w:ascii="Times New Roman" w:hAnsi="Times New Roman"/>
                <w:sz w:val="24"/>
                <w:szCs w:val="24"/>
                <w:lang w:eastAsia="ru-RU"/>
              </w:rPr>
            </w:pPr>
            <w:r>
              <w:rPr>
                <w:rFonts w:ascii="Times New Roman" w:hAnsi="Times New Roman"/>
                <w:sz w:val="24"/>
                <w:szCs w:val="24"/>
                <w:bdr w:val="none" w:sz="0" w:space="0" w:color="auto" w:frame="1"/>
                <w:lang w:eastAsia="ru-RU"/>
              </w:rPr>
              <w:t>» 1600</w:t>
            </w:r>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III</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3</w:t>
            </w:r>
          </w:p>
        </w:tc>
      </w:tr>
      <w:tr w:rsidR="00CE06CD" w:rsidTr="00CE06CD">
        <w:tc>
          <w:tcPr>
            <w:tcW w:w="15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rPr>
                <w:rFonts w:ascii="Times New Roman" w:hAnsi="Times New Roman"/>
                <w:sz w:val="24"/>
                <w:szCs w:val="24"/>
                <w:lang w:eastAsia="ru-RU"/>
              </w:rPr>
            </w:pPr>
            <w:r>
              <w:rPr>
                <w:rFonts w:ascii="Times New Roman" w:hAnsi="Times New Roman"/>
                <w:sz w:val="24"/>
                <w:szCs w:val="24"/>
                <w:bdr w:val="none" w:sz="0" w:space="0" w:color="auto" w:frame="1"/>
                <w:lang w:eastAsia="ru-RU"/>
              </w:rPr>
              <w:t>Не нормируется</w:t>
            </w:r>
          </w:p>
        </w:tc>
        <w:tc>
          <w:tcPr>
            <w:tcW w:w="170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I, II</w:t>
            </w:r>
          </w:p>
        </w:tc>
        <w:tc>
          <w:tcPr>
            <w:tcW w:w="175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jc w:val="center"/>
              <w:rPr>
                <w:rFonts w:ascii="Times New Roman" w:hAnsi="Times New Roman"/>
                <w:sz w:val="24"/>
                <w:szCs w:val="24"/>
                <w:lang w:eastAsia="ru-RU"/>
              </w:rPr>
            </w:pPr>
            <w:r>
              <w:rPr>
                <w:rFonts w:ascii="Times New Roman" w:hAnsi="Times New Roman"/>
                <w:sz w:val="24"/>
                <w:szCs w:val="24"/>
                <w:bdr w:val="none" w:sz="0" w:space="0" w:color="auto" w:frame="1"/>
                <w:lang w:eastAsia="ru-RU"/>
              </w:rPr>
              <w:t>4</w:t>
            </w:r>
          </w:p>
        </w:tc>
      </w:tr>
    </w:tbl>
    <w:p w:rsidR="00CE06CD" w:rsidRDefault="00CE06CD" w:rsidP="00CE06CD">
      <w:pPr>
        <w:pStyle w:val="Default"/>
        <w:spacing w:line="276" w:lineRule="auto"/>
        <w:ind w:firstLine="851"/>
        <w:jc w:val="center"/>
        <w:rPr>
          <w:rFonts w:ascii="Times New Roman" w:hAnsi="Times New Roman" w:cs="Times New Roman"/>
          <w:caps/>
          <w:color w:val="auto"/>
          <w:szCs w:val="20"/>
        </w:rPr>
      </w:pPr>
    </w:p>
    <w:p w:rsidR="00CE06CD" w:rsidRDefault="00CE06CD" w:rsidP="00CE06CD">
      <w:pPr>
        <w:widowControl w:val="0"/>
        <w:adjustRightInd w:val="0"/>
        <w:ind w:firstLine="709"/>
        <w:jc w:val="center"/>
        <w:rPr>
          <w:rFonts w:ascii="Times New Roman" w:hAnsi="Times New Roman"/>
          <w:b/>
          <w:spacing w:val="-6"/>
          <w:sz w:val="24"/>
          <w:szCs w:val="24"/>
          <w:lang w:val="en-US"/>
        </w:rPr>
      </w:pPr>
      <w:bookmarkStart w:id="12" w:name="99619"/>
      <w:bookmarkStart w:id="13" w:name="_Toc396837859"/>
      <w:bookmarkEnd w:id="12"/>
    </w:p>
    <w:p w:rsidR="00CE06CD" w:rsidRDefault="00CE06CD" w:rsidP="00CE06CD">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4. Нормы обеспеченности населения, площади земельных участков под размещение мусороуборочных контейнеров.</w:t>
      </w:r>
    </w:p>
    <w:p w:rsidR="00CE06CD" w:rsidRDefault="00CE06CD" w:rsidP="00CE06CD">
      <w:pPr>
        <w:pStyle w:val="a5"/>
        <w:widowControl w:val="0"/>
        <w:spacing w:before="0" w:beforeAutospacing="0" w:after="0" w:afterAutospacing="0"/>
      </w:pPr>
      <w:r>
        <w:t xml:space="preserve">4.1. Обеспеченность контейнерами для мусороудаления определяется на основании расчета объемов мусороудаления. </w:t>
      </w:r>
    </w:p>
    <w:p w:rsidR="00CE06CD" w:rsidRDefault="00CE06CD" w:rsidP="00CE06CD">
      <w:pPr>
        <w:pStyle w:val="a5"/>
        <w:widowControl w:val="0"/>
        <w:spacing w:before="0" w:beforeAutospacing="0" w:after="0" w:afterAutospacing="0"/>
      </w:pPr>
      <w:r>
        <w:t>Контейнеры для отходов необходимо размещать на расстоянии не менее 20 м от окон и входов в жилые здания, но не более 100 м от наиболее удаленного входа.</w:t>
      </w:r>
    </w:p>
    <w:p w:rsidR="00CE06CD" w:rsidRDefault="00CE06CD" w:rsidP="00CE06CD">
      <w:pPr>
        <w:pStyle w:val="a5"/>
        <w:widowControl w:val="0"/>
        <w:spacing w:before="0" w:beforeAutospacing="0" w:after="0" w:afterAutospacing="0"/>
      </w:pPr>
      <w:r>
        <w:t>Размер площадок должен быть рассчитан на установку необходимого числа контейнеров, но не более 5. Площадки должны примыкать к сквозным проездам, что должно исключать маневрирование вывозящих мусор машин.</w:t>
      </w:r>
    </w:p>
    <w:p w:rsidR="00CE06CD" w:rsidRDefault="00CE06CD" w:rsidP="00CE06CD">
      <w:pPr>
        <w:rPr>
          <w:rFonts w:ascii="Times New Roman" w:hAnsi="Times New Roman"/>
          <w:sz w:val="24"/>
          <w:szCs w:val="24"/>
        </w:rPr>
      </w:pPr>
      <w:r>
        <w:rPr>
          <w:rFonts w:ascii="Times New Roman" w:hAnsi="Times New Roman"/>
          <w:sz w:val="24"/>
          <w:szCs w:val="24"/>
        </w:rPr>
        <w:t>4.2.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E06CD" w:rsidRDefault="00CE06CD" w:rsidP="00CE06CD">
      <w:pPr>
        <w:rPr>
          <w:rFonts w:ascii="Times New Roman" w:hAnsi="Times New Roman"/>
          <w:sz w:val="24"/>
          <w:szCs w:val="24"/>
        </w:rPr>
      </w:pPr>
      <w:r>
        <w:rPr>
          <w:rStyle w:val="grame"/>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Pr>
          <w:rFonts w:ascii="Times New Roman" w:hAnsi="Times New Roman"/>
          <w:sz w:val="24"/>
          <w:szCs w:val="24"/>
        </w:rPr>
        <w:t>.</w:t>
      </w:r>
    </w:p>
    <w:p w:rsidR="00CE06CD" w:rsidRDefault="00CE06CD" w:rsidP="00CE06CD">
      <w:pPr>
        <w:rPr>
          <w:rFonts w:ascii="Times New Roman" w:hAnsi="Times New Roman"/>
          <w:sz w:val="24"/>
          <w:szCs w:val="24"/>
        </w:rPr>
      </w:pPr>
      <w:r>
        <w:rPr>
          <w:rFonts w:ascii="Times New Roman" w:hAnsi="Times New Roman"/>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w:t>
      </w:r>
      <w:r>
        <w:rPr>
          <w:rFonts w:ascii="Times New Roman" w:hAnsi="Times New Roman"/>
          <w:sz w:val="24"/>
          <w:szCs w:val="24"/>
        </w:rPr>
        <w:lastRenderedPageBreak/>
        <w:t>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 xml:space="preserve">4.3. Для сбора жидких отходов от </w:t>
      </w:r>
      <w:r>
        <w:rPr>
          <w:rStyle w:val="spelle"/>
          <w:sz w:val="24"/>
          <w:szCs w:val="24"/>
        </w:rPr>
        <w:t>неканализованных</w:t>
      </w:r>
      <w:r>
        <w:rPr>
          <w:rFonts w:ascii="Times New Roman" w:hAnsi="Times New Roman"/>
          <w:sz w:val="24"/>
          <w:szCs w:val="24"/>
        </w:rPr>
        <w:t xml:space="preserve"> зданий устраиваются дворовые </w:t>
      </w:r>
      <w:r>
        <w:rPr>
          <w:rStyle w:val="spelle"/>
          <w:sz w:val="24"/>
          <w:szCs w:val="24"/>
        </w:rPr>
        <w:t>помойницы</w:t>
      </w:r>
      <w:r>
        <w:rPr>
          <w:rFonts w:ascii="Times New Roman" w:hAnsi="Times New Roman"/>
          <w:sz w:val="24"/>
          <w:szCs w:val="24"/>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 </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4.4.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4.5. На территории рынков:</w:t>
      </w:r>
    </w:p>
    <w:p w:rsidR="00CE06CD" w:rsidRDefault="00CE06CD" w:rsidP="00CE06CD">
      <w:pPr>
        <w:widowControl w:val="0"/>
        <w:adjustRightInd w:val="0"/>
        <w:rPr>
          <w:rFonts w:ascii="Times New Roman" w:hAnsi="Times New Roman"/>
          <w:sz w:val="24"/>
          <w:szCs w:val="24"/>
        </w:rPr>
      </w:pPr>
      <w:r>
        <w:rPr>
          <w:rFonts w:ascii="Times New Roman" w:hAnsi="Times New Roman"/>
          <w:sz w:val="24"/>
          <w:szCs w:val="24"/>
        </w:rPr>
        <w:t>- хозяйственные площадки для мусоросборников необходимо проектировать на расстоянии не менее 30 м от мест торговли;</w:t>
      </w:r>
    </w:p>
    <w:p w:rsidR="00CE06CD" w:rsidRDefault="00CE06CD" w:rsidP="00CE06CD">
      <w:pPr>
        <w:widowControl w:val="0"/>
        <w:adjustRightInd w:val="0"/>
        <w:rPr>
          <w:rFonts w:ascii="Times New Roman" w:hAnsi="Times New Roman"/>
          <w:spacing w:val="-6"/>
          <w:sz w:val="24"/>
          <w:szCs w:val="24"/>
        </w:rPr>
      </w:pPr>
      <w:r>
        <w:rPr>
          <w:rFonts w:ascii="Times New Roman" w:hAnsi="Times New Roman"/>
          <w:spacing w:val="-6"/>
          <w:sz w:val="24"/>
          <w:szCs w:val="24"/>
        </w:rPr>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4.6. На территории парков:</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3 дня;</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CE06CD" w:rsidRDefault="00CE06CD" w:rsidP="00CE06CD">
      <w:pPr>
        <w:widowControl w:val="0"/>
        <w:jc w:val="both"/>
        <w:rPr>
          <w:rFonts w:ascii="Times New Roman" w:hAnsi="Times New Roman"/>
          <w:sz w:val="24"/>
          <w:szCs w:val="24"/>
        </w:rPr>
      </w:pPr>
      <w:r>
        <w:rPr>
          <w:rFonts w:ascii="Times New Roman" w:hAnsi="Times New Roman"/>
          <w:bCs/>
          <w:spacing w:val="-2"/>
          <w:sz w:val="24"/>
          <w:szCs w:val="24"/>
        </w:rPr>
        <w:t xml:space="preserve">4.7. На территории </w:t>
      </w:r>
      <w:r>
        <w:rPr>
          <w:rFonts w:ascii="Times New Roman" w:hAnsi="Times New Roman"/>
          <w:spacing w:val="-2"/>
          <w:sz w:val="24"/>
          <w:szCs w:val="24"/>
        </w:rPr>
        <w:t>лечебно-профилактических учреждений хозяйственная</w:t>
      </w:r>
      <w:r>
        <w:rPr>
          <w:rFonts w:ascii="Times New Roman" w:hAnsi="Times New Roman"/>
          <w:sz w:val="24"/>
          <w:szCs w:val="24"/>
        </w:rPr>
        <w:t xml:space="preserve"> площадка для установки контейнеров должна иметь размер не менее 40 м</w:t>
      </w:r>
      <w:r>
        <w:rPr>
          <w:rStyle w:val="grame"/>
          <w:sz w:val="24"/>
          <w:szCs w:val="24"/>
          <w:vertAlign w:val="superscript"/>
        </w:rPr>
        <w:t>2</w:t>
      </w:r>
      <w:r>
        <w:rPr>
          <w:rFonts w:ascii="Times New Roman" w:hAnsi="Times New Roman"/>
          <w:sz w:val="24"/>
          <w:szCs w:val="24"/>
        </w:rPr>
        <w:t xml:space="preserve"> и располагаться на расстоянии не ближе 25 м от лечебных корпусов и не менее 100 м от пищеблоков.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lastRenderedPageBreak/>
        <w:t>Сбор, хранение и удаление отходов лечебно-профилактических учреждений должны осуществляться в соответствии с требованиями СанПиН 2.1.7.728-99.</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4.8. На территории пляжей:</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размеры площадок под мусоросборники следует проектировать из расчета один контейнер емкостью 0,75 м</w:t>
      </w:r>
      <w:r>
        <w:rPr>
          <w:rFonts w:ascii="Times New Roman" w:hAnsi="Times New Roman"/>
          <w:sz w:val="24"/>
          <w:szCs w:val="24"/>
          <w:vertAlign w:val="superscript"/>
        </w:rPr>
        <w:t>3</w:t>
      </w:r>
      <w:r>
        <w:rPr>
          <w:rFonts w:ascii="Times New Roman" w:hAnsi="Times New Roman"/>
          <w:sz w:val="24"/>
          <w:szCs w:val="24"/>
        </w:rPr>
        <w:t xml:space="preserve"> на 3500-4000 м</w:t>
      </w:r>
      <w:r>
        <w:rPr>
          <w:rStyle w:val="grame"/>
          <w:sz w:val="24"/>
          <w:szCs w:val="24"/>
          <w:vertAlign w:val="superscript"/>
        </w:rPr>
        <w:t>2</w:t>
      </w:r>
      <w:r>
        <w:rPr>
          <w:rFonts w:ascii="Times New Roman" w:hAnsi="Times New Roman"/>
          <w:sz w:val="24"/>
          <w:szCs w:val="24"/>
        </w:rPr>
        <w:t xml:space="preserve"> площади пляжа;</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общественные туалеты необходимо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CE06CD" w:rsidRDefault="00CE06CD" w:rsidP="00CE06CD">
      <w:pPr>
        <w:pStyle w:val="a5"/>
        <w:widowControl w:val="0"/>
        <w:spacing w:before="0" w:beforeAutospacing="0" w:after="0" w:afterAutospacing="0"/>
        <w:jc w:val="both"/>
      </w:pPr>
      <w:r>
        <w:t>- фонтанчики с подводом питьевой воды должны проектироваться на расстояние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E06CD" w:rsidRDefault="00CE06CD" w:rsidP="00CE06CD">
      <w:pPr>
        <w:pStyle w:val="a5"/>
        <w:widowControl w:val="0"/>
        <w:spacing w:before="0" w:beforeAutospacing="0" w:after="0" w:afterAutospacing="0"/>
        <w:jc w:val="both"/>
      </w:pPr>
    </w:p>
    <w:p w:rsidR="00CE06CD" w:rsidRDefault="00CE06CD" w:rsidP="00CE06CD">
      <w:pPr>
        <w:pStyle w:val="a5"/>
        <w:widowControl w:val="0"/>
        <w:spacing w:before="0" w:beforeAutospacing="0" w:after="0" w:afterAutospacing="0"/>
        <w:jc w:val="both"/>
      </w:pPr>
      <w:r>
        <w:t>4.9. Дошкольные и школьные учреждения. Принимать требования размещения контейнеров как на территории жилых зон.</w:t>
      </w:r>
    </w:p>
    <w:p w:rsidR="00CE06CD" w:rsidRDefault="00CE06CD" w:rsidP="00CE06CD">
      <w:pPr>
        <w:pStyle w:val="a5"/>
        <w:widowControl w:val="0"/>
        <w:spacing w:before="0" w:beforeAutospacing="0" w:after="0" w:afterAutospacing="0"/>
        <w:jc w:val="both"/>
      </w:pPr>
    </w:p>
    <w:p w:rsidR="00CE06CD" w:rsidRDefault="00CE06CD" w:rsidP="00CE06CD">
      <w:pPr>
        <w:pStyle w:val="a5"/>
        <w:spacing w:before="120" w:beforeAutospacing="0" w:after="0" w:afterAutospacing="0" w:line="276" w:lineRule="auto"/>
        <w:ind w:firstLine="851"/>
        <w:jc w:val="center"/>
        <w:outlineLvl w:val="1"/>
        <w:rPr>
          <w:caps/>
        </w:rPr>
      </w:pPr>
      <w:r>
        <w:rPr>
          <w:caps/>
        </w:rPr>
        <w:t>Таблица 4.1 - Нормы накопления бытовых отходов</w:t>
      </w:r>
      <w:bookmarkEnd w:id="13"/>
    </w:p>
    <w:p w:rsidR="00CE06CD" w:rsidRDefault="00CE06CD" w:rsidP="00CE06CD">
      <w:pPr>
        <w:spacing w:after="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4"/>
        <w:gridCol w:w="1674"/>
        <w:gridCol w:w="1999"/>
      </w:tblGrid>
      <w:tr w:rsidR="00CE06CD" w:rsidTr="00CE06C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Бытовые отходы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Количество бытовых отходов на 1 человека в год</w:t>
            </w:r>
          </w:p>
        </w:tc>
      </w:tr>
      <w:tr w:rsidR="00CE06CD" w:rsidTr="00CE06C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кг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л</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Твердые: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от жилых зданий, оборудованных водопроводом, канализацией, центральным отоплением и газом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190 - 225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900 - 1000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от прочих жилых зданий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300 - 450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1100 - 1500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Общее количество по городскому округу, поселению с учетом общественных зданий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280 - 300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1400 - 1500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Жидкие из выгребов (при отсутствии канализации)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2000 - 3500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Смет с 1м</w:t>
            </w:r>
            <w:r>
              <w:rPr>
                <w:vertAlign w:val="superscript"/>
                <w:lang w:eastAsia="en-US"/>
              </w:rPr>
              <w:t>2</w:t>
            </w:r>
            <w:r>
              <w:rPr>
                <w:lang w:eastAsia="en-US"/>
              </w:rPr>
              <w:t xml:space="preserve"> твердых покрытий улиц, площадей и парков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5 - 15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8 - 20</w:t>
            </w:r>
          </w:p>
        </w:tc>
      </w:tr>
    </w:tbl>
    <w:p w:rsidR="00CE06CD" w:rsidRDefault="00CE06CD" w:rsidP="00CE06CD">
      <w:pPr>
        <w:pStyle w:val="a5"/>
        <w:spacing w:before="0" w:beforeAutospacing="0" w:after="0" w:afterAutospacing="0"/>
        <w:ind w:firstLine="851"/>
        <w:jc w:val="both"/>
        <w:rPr>
          <w:sz w:val="20"/>
          <w:lang w:val="en-US"/>
        </w:rPr>
      </w:pPr>
    </w:p>
    <w:p w:rsidR="00CE06CD" w:rsidRDefault="00CE06CD" w:rsidP="00CE06CD">
      <w:pPr>
        <w:pStyle w:val="a5"/>
        <w:spacing w:before="0" w:beforeAutospacing="0" w:after="0" w:afterAutospacing="0"/>
        <w:ind w:firstLine="851"/>
        <w:jc w:val="both"/>
        <w:rPr>
          <w:sz w:val="20"/>
        </w:rPr>
      </w:pPr>
      <w:r>
        <w:rPr>
          <w:sz w:val="20"/>
        </w:rPr>
        <w:t>Примечания:</w:t>
      </w:r>
    </w:p>
    <w:p w:rsidR="00CE06CD" w:rsidRDefault="00CE06CD" w:rsidP="00CE06CD">
      <w:pPr>
        <w:pStyle w:val="a5"/>
        <w:spacing w:before="0" w:beforeAutospacing="0" w:after="0" w:afterAutospacing="0"/>
        <w:ind w:firstLine="851"/>
        <w:jc w:val="both"/>
        <w:rPr>
          <w:sz w:val="20"/>
        </w:rPr>
      </w:pPr>
      <w:r>
        <w:rPr>
          <w:sz w:val="20"/>
        </w:rPr>
        <w:t>1. Большие значения норм накопления отходов следует принимать для крупных и больших городских округов и поселений.</w:t>
      </w:r>
    </w:p>
    <w:p w:rsidR="00CE06CD" w:rsidRDefault="00CE06CD" w:rsidP="00CE06CD">
      <w:pPr>
        <w:pStyle w:val="a5"/>
        <w:spacing w:before="0" w:beforeAutospacing="0" w:after="0" w:afterAutospacing="0"/>
        <w:ind w:firstLine="851"/>
        <w:jc w:val="both"/>
        <w:rPr>
          <w:sz w:val="20"/>
        </w:rPr>
      </w:pPr>
      <w:r>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CE06CD" w:rsidRDefault="00CE06CD" w:rsidP="00CE06CD">
      <w:pPr>
        <w:pStyle w:val="a5"/>
        <w:tabs>
          <w:tab w:val="left" w:pos="2400"/>
        </w:tabs>
        <w:spacing w:before="360" w:beforeAutospacing="0" w:after="0" w:afterAutospacing="0"/>
        <w:jc w:val="center"/>
        <w:outlineLvl w:val="1"/>
        <w:rPr>
          <w:caps/>
        </w:rPr>
      </w:pPr>
      <w:bookmarkStart w:id="14" w:name="_Toc396837860"/>
      <w:r>
        <w:rPr>
          <w:caps/>
        </w:rPr>
        <w:t>Таблица 4.2 - Размеры земельных участков и санитарно-защитные зоны предприятий и сооружений по транспортировке, обезвреживанию и переработке бытовых отходов</w:t>
      </w:r>
      <w:bookmarkEnd w:id="14"/>
    </w:p>
    <w:p w:rsidR="00CE06CD" w:rsidRDefault="00CE06CD" w:rsidP="00CE06CD">
      <w:pPr>
        <w:pStyle w:val="a5"/>
        <w:tabs>
          <w:tab w:val="left" w:pos="2400"/>
        </w:tabs>
        <w:spacing w:before="0" w:beforeAutospacing="0" w:after="0" w:afterAutospacing="0"/>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9"/>
        <w:gridCol w:w="3468"/>
        <w:gridCol w:w="1970"/>
      </w:tblGrid>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Предприятия и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Размеры земельных участков на 1000 т твердых бытовых отходов в год, 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Санитарно-защитная зона</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 xml:space="preserve">Предприятия по промышленной переработке бытовых отходов </w:t>
            </w:r>
            <w:r>
              <w:rPr>
                <w:lang w:eastAsia="en-US"/>
              </w:rPr>
              <w:lastRenderedPageBreak/>
              <w:t>мощностью, тыс. т в год:</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rPr>
            </w:pP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lastRenderedPageBreak/>
              <w:t>до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300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свыше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Склады свежего компоста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0,04</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Полигоны *</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0,02 - 0,05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Поля компостирования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0,5 - 1,0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Поля ассенизации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2 - 4</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1 000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Сливные станции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300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Мусороперегрузочные станции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0,04</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100</w:t>
            </w:r>
          </w:p>
        </w:tc>
      </w:tr>
      <w:tr w:rsidR="00CE06CD" w:rsidTr="00CE06CD">
        <w:tc>
          <w:tcPr>
            <w:tcW w:w="0" w:type="auto"/>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1 000</w:t>
            </w:r>
          </w:p>
        </w:tc>
      </w:tr>
    </w:tbl>
    <w:p w:rsidR="00CE06CD" w:rsidRDefault="00CE06CD" w:rsidP="00CE06CD">
      <w:pPr>
        <w:pStyle w:val="a5"/>
        <w:spacing w:before="0" w:beforeAutospacing="0" w:after="0" w:afterAutospacing="0"/>
        <w:ind w:firstLine="851"/>
        <w:jc w:val="both"/>
        <w:rPr>
          <w:sz w:val="20"/>
        </w:rPr>
      </w:pPr>
      <w:r>
        <w:rPr>
          <w:sz w:val="20"/>
        </w:rPr>
        <w:t>* Кроме полигонов по обезвреживанию и захоронению токсичных промышленных отходов</w:t>
      </w:r>
    </w:p>
    <w:p w:rsidR="00CE06CD" w:rsidRDefault="00CE06CD" w:rsidP="00CE06CD">
      <w:pPr>
        <w:spacing w:after="0"/>
        <w:jc w:val="center"/>
        <w:rPr>
          <w:rFonts w:ascii="Times New Roman" w:hAnsi="Times New Roman"/>
          <w:bCs/>
          <w:kern w:val="36"/>
          <w:sz w:val="24"/>
          <w:szCs w:val="24"/>
          <w:lang w:eastAsia="ru-RU"/>
        </w:rPr>
      </w:pPr>
    </w:p>
    <w:p w:rsidR="00CE06CD" w:rsidRDefault="00CE06CD" w:rsidP="00CE06CD">
      <w:pPr>
        <w:pStyle w:val="Default"/>
        <w:spacing w:after="120" w:line="276" w:lineRule="auto"/>
        <w:jc w:val="center"/>
        <w:outlineLvl w:val="1"/>
        <w:rPr>
          <w:rFonts w:ascii="Times New Roman" w:hAnsi="Times New Roman" w:cs="Times New Roman"/>
          <w:color w:val="auto"/>
        </w:rPr>
      </w:pPr>
      <w:bookmarkStart w:id="15" w:name="i273515"/>
      <w:bookmarkStart w:id="16" w:name="_Toc396837862"/>
      <w:bookmarkEnd w:id="15"/>
    </w:p>
    <w:p w:rsidR="00CE06CD" w:rsidRDefault="00CE06CD" w:rsidP="00CE06CD">
      <w:pPr>
        <w:pStyle w:val="Default"/>
        <w:spacing w:after="120" w:line="276" w:lineRule="auto"/>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 Улично-дорожная сеть</w:t>
      </w:r>
    </w:p>
    <w:p w:rsidR="00CE06CD" w:rsidRDefault="00CE06CD" w:rsidP="00CE06CD">
      <w:pPr>
        <w:pStyle w:val="Default"/>
        <w:spacing w:after="120" w:line="276" w:lineRule="auto"/>
        <w:jc w:val="center"/>
        <w:outlineLvl w:val="1"/>
        <w:rPr>
          <w:rFonts w:ascii="Times New Roman" w:hAnsi="Times New Roman" w:cs="Times New Roman"/>
          <w:caps/>
          <w:color w:val="auto"/>
        </w:rPr>
      </w:pPr>
      <w:r>
        <w:rPr>
          <w:rFonts w:ascii="Times New Roman" w:hAnsi="Times New Roman" w:cs="Times New Roman"/>
          <w:color w:val="auto"/>
        </w:rPr>
        <w:t xml:space="preserve">ТАБЛИЦА 5.1 - </w:t>
      </w:r>
      <w:r>
        <w:rPr>
          <w:rFonts w:ascii="Times New Roman" w:hAnsi="Times New Roman" w:cs="Times New Roman"/>
          <w:caps/>
          <w:color w:val="auto"/>
        </w:rPr>
        <w:t xml:space="preserve">Основные расчетные параметры уличной сети в пределах </w:t>
      </w:r>
      <w:bookmarkEnd w:id="16"/>
      <w:r>
        <w:rPr>
          <w:rFonts w:ascii="Times New Roman" w:hAnsi="Times New Roman" w:cs="Times New Roman"/>
          <w:caps/>
          <w:color w:val="auto"/>
        </w:rPr>
        <w:t>муниципального образования</w:t>
      </w:r>
    </w:p>
    <w:p w:rsidR="00CE06CD" w:rsidRDefault="00CE06CD" w:rsidP="00CE06CD">
      <w:pPr>
        <w:widowControl w:val="0"/>
        <w:ind w:firstLine="709"/>
        <w:jc w:val="right"/>
        <w:rPr>
          <w:rFonts w:ascii="Times New Roman" w:hAnsi="Times New Roman"/>
          <w:sz w:val="28"/>
          <w:szCs w:val="28"/>
        </w:rPr>
      </w:pPr>
      <w:r>
        <w:rPr>
          <w:rFonts w:ascii="Times New Roman" w:hAnsi="Times New Roman"/>
          <w:sz w:val="28"/>
          <w:szCs w:val="28"/>
        </w:rPr>
        <w:t>Таблица 5.1</w:t>
      </w:r>
    </w:p>
    <w:tbl>
      <w:tblPr>
        <w:tblW w:w="102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116"/>
        <w:gridCol w:w="1983"/>
        <w:gridCol w:w="1559"/>
        <w:gridCol w:w="1416"/>
        <w:gridCol w:w="2126"/>
      </w:tblGrid>
      <w:tr w:rsidR="00CE06CD" w:rsidTr="00CE06CD">
        <w:tc>
          <w:tcPr>
            <w:tcW w:w="311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sz w:val="24"/>
                <w:szCs w:val="24"/>
              </w:rPr>
            </w:pPr>
            <w:r>
              <w:rPr>
                <w:rFonts w:ascii="Times New Roman" w:hAnsi="Times New Roman"/>
                <w:b/>
                <w:sz w:val="24"/>
                <w:szCs w:val="24"/>
              </w:rPr>
              <w:t>Категория сельских улиц и дорог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sz w:val="24"/>
                <w:szCs w:val="24"/>
              </w:rPr>
            </w:pPr>
            <w:r>
              <w:rPr>
                <w:rFonts w:ascii="Times New Roman" w:hAnsi="Times New Roman"/>
                <w:b/>
                <w:sz w:val="24"/>
                <w:szCs w:val="24"/>
              </w:rPr>
              <w:t>Расчетная скорость движения, км/ч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sz w:val="24"/>
                <w:szCs w:val="24"/>
              </w:rPr>
            </w:pPr>
            <w:r>
              <w:rPr>
                <w:rFonts w:ascii="Times New Roman" w:hAnsi="Times New Roman"/>
                <w:b/>
                <w:sz w:val="24"/>
                <w:szCs w:val="24"/>
              </w:rPr>
              <w:t>Ширина полосы движения,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sz w:val="24"/>
                <w:szCs w:val="24"/>
              </w:rPr>
            </w:pPr>
            <w:r>
              <w:rPr>
                <w:rFonts w:ascii="Times New Roman" w:hAnsi="Times New Roman"/>
                <w:b/>
                <w:sz w:val="24"/>
                <w:szCs w:val="24"/>
              </w:rPr>
              <w:t>Число полос движения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32" w:lineRule="auto"/>
              <w:jc w:val="center"/>
              <w:rPr>
                <w:rFonts w:ascii="Times New Roman" w:hAnsi="Times New Roman"/>
                <w:b/>
                <w:sz w:val="24"/>
                <w:szCs w:val="24"/>
              </w:rPr>
            </w:pPr>
            <w:r>
              <w:rPr>
                <w:rFonts w:ascii="Times New Roman" w:hAnsi="Times New Roman"/>
                <w:b/>
                <w:sz w:val="24"/>
                <w:szCs w:val="24"/>
              </w:rPr>
              <w:t>Ширина пешеходной части тротуара, м</w:t>
            </w:r>
          </w:p>
        </w:tc>
      </w:tr>
      <w:tr w:rsidR="00CE06CD" w:rsidTr="00CE06CD">
        <w:tc>
          <w:tcPr>
            <w:tcW w:w="311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 xml:space="preserve">Поселковая дорога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r>
      <w:tr w:rsidR="00CE06CD" w:rsidTr="00CE06CD">
        <w:tc>
          <w:tcPr>
            <w:tcW w:w="311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Главная улица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1,5-2,25</w:t>
            </w:r>
          </w:p>
        </w:tc>
      </w:tr>
      <w:tr w:rsidR="00CE06CD" w:rsidTr="00CE06CD">
        <w:tc>
          <w:tcPr>
            <w:tcW w:w="3119" w:type="dxa"/>
            <w:tcBorders>
              <w:top w:val="single" w:sz="4" w:space="0" w:color="auto"/>
              <w:left w:val="single" w:sz="4" w:space="0" w:color="auto"/>
              <w:bottom w:val="nil"/>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Улица в жилой застройке:</w:t>
            </w:r>
          </w:p>
        </w:tc>
        <w:tc>
          <w:tcPr>
            <w:tcW w:w="1984" w:type="dxa"/>
            <w:tcBorders>
              <w:top w:val="single" w:sz="4" w:space="0" w:color="auto"/>
              <w:left w:val="single" w:sz="4" w:space="0" w:color="auto"/>
              <w:bottom w:val="nil"/>
              <w:right w:val="single" w:sz="4" w:space="0" w:color="auto"/>
            </w:tcBorders>
            <w:vAlign w:val="center"/>
          </w:tcPr>
          <w:p w:rsidR="00CE06CD" w:rsidRDefault="00CE06CD">
            <w:pPr>
              <w:widowControl w:val="0"/>
              <w:jc w:val="center"/>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vAlign w:val="center"/>
          </w:tcPr>
          <w:p w:rsidR="00CE06CD" w:rsidRDefault="00CE06CD">
            <w:pPr>
              <w:widowControl w:val="0"/>
              <w:jc w:val="center"/>
              <w:rPr>
                <w:rFonts w:ascii="Times New Roman" w:hAnsi="Times New Roman"/>
                <w:sz w:val="24"/>
                <w:szCs w:val="24"/>
              </w:rPr>
            </w:pPr>
          </w:p>
        </w:tc>
        <w:tc>
          <w:tcPr>
            <w:tcW w:w="1417" w:type="dxa"/>
            <w:tcBorders>
              <w:top w:val="single" w:sz="4" w:space="0" w:color="auto"/>
              <w:left w:val="single" w:sz="4" w:space="0" w:color="auto"/>
              <w:bottom w:val="nil"/>
              <w:right w:val="single" w:sz="4" w:space="0" w:color="auto"/>
            </w:tcBorders>
            <w:vAlign w:val="center"/>
          </w:tcPr>
          <w:p w:rsidR="00CE06CD" w:rsidRDefault="00CE06CD">
            <w:pPr>
              <w:widowControl w:val="0"/>
              <w:jc w:val="center"/>
              <w:rPr>
                <w:rFonts w:ascii="Times New Roman" w:hAnsi="Times New Roman"/>
                <w:sz w:val="24"/>
                <w:szCs w:val="24"/>
              </w:rPr>
            </w:pPr>
          </w:p>
        </w:tc>
        <w:tc>
          <w:tcPr>
            <w:tcW w:w="2127" w:type="dxa"/>
            <w:tcBorders>
              <w:top w:val="single" w:sz="4" w:space="0" w:color="auto"/>
              <w:left w:val="single" w:sz="4" w:space="0" w:color="auto"/>
              <w:bottom w:val="nil"/>
              <w:right w:val="single" w:sz="4" w:space="0" w:color="auto"/>
            </w:tcBorders>
            <w:vAlign w:val="center"/>
          </w:tcPr>
          <w:p w:rsidR="00CE06CD" w:rsidRDefault="00CE06CD">
            <w:pPr>
              <w:widowControl w:val="0"/>
              <w:jc w:val="center"/>
              <w:rPr>
                <w:rFonts w:ascii="Times New Roman" w:hAnsi="Times New Roman"/>
                <w:sz w:val="24"/>
                <w:szCs w:val="24"/>
              </w:rPr>
            </w:pPr>
          </w:p>
        </w:tc>
      </w:tr>
      <w:tr w:rsidR="00CE06CD" w:rsidTr="00CE06CD">
        <w:tc>
          <w:tcPr>
            <w:tcW w:w="3119" w:type="dxa"/>
            <w:tcBorders>
              <w:top w:val="nil"/>
              <w:left w:val="single" w:sz="4" w:space="0" w:color="auto"/>
              <w:bottom w:val="nil"/>
              <w:right w:val="single" w:sz="4" w:space="0" w:color="auto"/>
            </w:tcBorders>
            <w:hideMark/>
          </w:tcPr>
          <w:p w:rsidR="00CE06CD" w:rsidRDefault="00CE06CD">
            <w:pPr>
              <w:widowControl w:val="0"/>
              <w:ind w:firstLine="244"/>
              <w:jc w:val="both"/>
              <w:rPr>
                <w:rFonts w:ascii="Times New Roman" w:hAnsi="Times New Roman"/>
                <w:sz w:val="24"/>
                <w:szCs w:val="24"/>
              </w:rPr>
            </w:pPr>
            <w:r>
              <w:rPr>
                <w:rFonts w:ascii="Times New Roman" w:hAnsi="Times New Roman"/>
                <w:sz w:val="24"/>
                <w:szCs w:val="24"/>
              </w:rPr>
              <w:t>основная</w:t>
            </w:r>
          </w:p>
        </w:tc>
        <w:tc>
          <w:tcPr>
            <w:tcW w:w="1984"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40</w:t>
            </w:r>
          </w:p>
        </w:tc>
        <w:tc>
          <w:tcPr>
            <w:tcW w:w="1560"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1417"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2127"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1,0-1,5</w:t>
            </w:r>
          </w:p>
        </w:tc>
      </w:tr>
      <w:tr w:rsidR="00CE06CD" w:rsidTr="00CE06CD">
        <w:tc>
          <w:tcPr>
            <w:tcW w:w="3119" w:type="dxa"/>
            <w:tcBorders>
              <w:top w:val="nil"/>
              <w:left w:val="single" w:sz="4" w:space="0" w:color="auto"/>
              <w:bottom w:val="nil"/>
              <w:right w:val="single" w:sz="4" w:space="0" w:color="auto"/>
            </w:tcBorders>
            <w:hideMark/>
          </w:tcPr>
          <w:p w:rsidR="00CE06CD" w:rsidRDefault="00CE06CD">
            <w:pPr>
              <w:widowControl w:val="0"/>
              <w:ind w:left="244"/>
              <w:jc w:val="both"/>
              <w:rPr>
                <w:rFonts w:ascii="Times New Roman" w:hAnsi="Times New Roman"/>
                <w:sz w:val="24"/>
                <w:szCs w:val="24"/>
              </w:rPr>
            </w:pPr>
            <w:r>
              <w:rPr>
                <w:rFonts w:ascii="Times New Roman" w:hAnsi="Times New Roman"/>
                <w:sz w:val="24"/>
                <w:szCs w:val="24"/>
              </w:rPr>
              <w:t>второстепенная (переулок)</w:t>
            </w:r>
          </w:p>
        </w:tc>
        <w:tc>
          <w:tcPr>
            <w:tcW w:w="1984"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1560"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2,75</w:t>
            </w:r>
          </w:p>
        </w:tc>
        <w:tc>
          <w:tcPr>
            <w:tcW w:w="1417"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2127" w:type="dxa"/>
            <w:tcBorders>
              <w:top w:val="nil"/>
              <w:left w:val="single" w:sz="4" w:space="0" w:color="auto"/>
              <w:bottom w:val="nil"/>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c>
          <w:tcPr>
            <w:tcW w:w="3119" w:type="dxa"/>
            <w:tcBorders>
              <w:top w:val="nil"/>
              <w:left w:val="single" w:sz="4" w:space="0" w:color="auto"/>
              <w:bottom w:val="single" w:sz="4" w:space="0" w:color="auto"/>
              <w:right w:val="single" w:sz="4" w:space="0" w:color="auto"/>
            </w:tcBorders>
            <w:hideMark/>
          </w:tcPr>
          <w:p w:rsidR="00CE06CD" w:rsidRDefault="00CE06CD">
            <w:pPr>
              <w:widowControl w:val="0"/>
              <w:ind w:firstLine="244"/>
              <w:jc w:val="both"/>
              <w:rPr>
                <w:rFonts w:ascii="Times New Roman" w:hAnsi="Times New Roman"/>
                <w:sz w:val="24"/>
                <w:szCs w:val="24"/>
              </w:rPr>
            </w:pPr>
            <w:r>
              <w:rPr>
                <w:rFonts w:ascii="Times New Roman" w:hAnsi="Times New Roman"/>
                <w:sz w:val="24"/>
                <w:szCs w:val="24"/>
              </w:rPr>
              <w:t>проезд</w:t>
            </w:r>
          </w:p>
        </w:tc>
        <w:tc>
          <w:tcPr>
            <w:tcW w:w="1984" w:type="dxa"/>
            <w:tcBorders>
              <w:top w:val="nil"/>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c>
          <w:tcPr>
            <w:tcW w:w="1560" w:type="dxa"/>
            <w:tcBorders>
              <w:top w:val="nil"/>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2,75-3,0</w:t>
            </w:r>
          </w:p>
        </w:tc>
        <w:tc>
          <w:tcPr>
            <w:tcW w:w="1417" w:type="dxa"/>
            <w:tcBorders>
              <w:top w:val="nil"/>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2127" w:type="dxa"/>
            <w:tcBorders>
              <w:top w:val="nil"/>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0-1,0</w:t>
            </w:r>
          </w:p>
        </w:tc>
      </w:tr>
      <w:tr w:rsidR="00CE06CD" w:rsidTr="00CE06CD">
        <w:tc>
          <w:tcPr>
            <w:tcW w:w="311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Хозяйственный проезд, скотопрогон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r>
    </w:tbl>
    <w:p w:rsidR="00CE06CD" w:rsidRDefault="00CE06CD" w:rsidP="00CE06CD">
      <w:pPr>
        <w:widowControl w:val="0"/>
        <w:ind w:firstLine="709"/>
        <w:jc w:val="right"/>
        <w:rPr>
          <w:rFonts w:ascii="Times New Roman" w:hAnsi="Times New Roman"/>
          <w:sz w:val="28"/>
          <w:szCs w:val="28"/>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Допускается проектировать ширину улиц в пределах красных линий до 40м, при соответствующих обоснованиях.</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lastRenderedPageBreak/>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CE06CD" w:rsidRDefault="00CE06CD" w:rsidP="00CE06CD">
      <w:pPr>
        <w:widowControl w:val="0"/>
        <w:ind w:firstLine="720"/>
        <w:jc w:val="both"/>
        <w:rPr>
          <w:rFonts w:ascii="Times New Roman" w:hAnsi="Times New Roman"/>
          <w:sz w:val="16"/>
          <w:szCs w:val="16"/>
        </w:rPr>
      </w:pPr>
    </w:p>
    <w:p w:rsidR="00CE06CD" w:rsidRDefault="00CE06CD" w:rsidP="00CE06CD">
      <w:pPr>
        <w:widowControl w:val="0"/>
        <w:ind w:firstLine="709"/>
        <w:jc w:val="both"/>
        <w:rPr>
          <w:rFonts w:ascii="Times New Roman" w:hAnsi="Times New Roman"/>
          <w:sz w:val="28"/>
          <w:szCs w:val="28"/>
        </w:rPr>
      </w:pPr>
      <w:r>
        <w:rPr>
          <w:rFonts w:ascii="Times New Roman" w:hAnsi="Times New Roman"/>
          <w:sz w:val="28"/>
          <w:szCs w:val="28"/>
        </w:rPr>
        <w:t xml:space="preserve">Наименьшие длины переходных кривых следует принимать по таблице 5.2. </w:t>
      </w:r>
    </w:p>
    <w:p w:rsidR="00CE06CD" w:rsidRDefault="00CE06CD" w:rsidP="00CE06CD">
      <w:pPr>
        <w:widowControl w:val="0"/>
        <w:ind w:firstLine="709"/>
        <w:jc w:val="right"/>
        <w:rPr>
          <w:rFonts w:ascii="Times New Roman" w:hAnsi="Times New Roman"/>
          <w:sz w:val="28"/>
          <w:szCs w:val="28"/>
        </w:rPr>
      </w:pPr>
      <w:r>
        <w:rPr>
          <w:rFonts w:ascii="Times New Roman" w:hAnsi="Times New Roman"/>
          <w:sz w:val="28"/>
          <w:szCs w:val="28"/>
        </w:rPr>
        <w:t>Таблица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653"/>
        <w:gridCol w:w="729"/>
        <w:gridCol w:w="729"/>
        <w:gridCol w:w="728"/>
        <w:gridCol w:w="728"/>
        <w:gridCol w:w="728"/>
        <w:gridCol w:w="1199"/>
        <w:gridCol w:w="1405"/>
      </w:tblGrid>
      <w:tr w:rsidR="00CE06CD" w:rsidTr="00CE06CD">
        <w:trPr>
          <w:trHeight w:val="340"/>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rPr>
                <w:rFonts w:ascii="Times New Roman" w:hAnsi="Times New Roman"/>
                <w:b/>
              </w:rPr>
            </w:pPr>
            <w:r>
              <w:rPr>
                <w:rFonts w:ascii="Times New Roman" w:hAnsi="Times New Roman"/>
                <w:b/>
              </w:rPr>
              <w:t xml:space="preserve">Радиус круговой кривой, м </w:t>
            </w:r>
          </w:p>
        </w:tc>
        <w:tc>
          <w:tcPr>
            <w:tcW w:w="6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150</w:t>
            </w:r>
          </w:p>
        </w:tc>
        <w:tc>
          <w:tcPr>
            <w:tcW w:w="7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w:t>
            </w:r>
          </w:p>
        </w:tc>
        <w:tc>
          <w:tcPr>
            <w:tcW w:w="7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250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500</w:t>
            </w:r>
          </w:p>
        </w:tc>
        <w:tc>
          <w:tcPr>
            <w:tcW w:w="119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600-1000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1000-2000</w:t>
            </w:r>
          </w:p>
        </w:tc>
      </w:tr>
      <w:tr w:rsidR="00CE06CD" w:rsidTr="00CE06CD">
        <w:trPr>
          <w:trHeight w:val="340"/>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rPr>
                <w:rFonts w:ascii="Times New Roman" w:hAnsi="Times New Roman"/>
                <w:b/>
              </w:rPr>
            </w:pPr>
            <w:r>
              <w:rPr>
                <w:rFonts w:ascii="Times New Roman" w:hAnsi="Times New Roman"/>
                <w:b/>
              </w:rPr>
              <w:t xml:space="preserve">Длина переходной кривой, м </w:t>
            </w:r>
          </w:p>
        </w:tc>
        <w:tc>
          <w:tcPr>
            <w:tcW w:w="6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w:t>
            </w:r>
          </w:p>
        </w:tc>
        <w:tc>
          <w:tcPr>
            <w:tcW w:w="7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70</w:t>
            </w:r>
          </w:p>
        </w:tc>
        <w:tc>
          <w:tcPr>
            <w:tcW w:w="7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80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90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110</w:t>
            </w:r>
          </w:p>
        </w:tc>
        <w:tc>
          <w:tcPr>
            <w:tcW w:w="119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120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w:t>
            </w:r>
          </w:p>
        </w:tc>
      </w:tr>
    </w:tbl>
    <w:p w:rsidR="00CE06CD" w:rsidRDefault="00CE06CD" w:rsidP="00CE06CD">
      <w:pPr>
        <w:widowControl w:val="0"/>
        <w:ind w:firstLine="709"/>
        <w:jc w:val="both"/>
        <w:rPr>
          <w:rFonts w:ascii="Times New Roman" w:hAnsi="Times New Roman"/>
          <w:sz w:val="20"/>
          <w:szCs w:val="20"/>
        </w:rPr>
      </w:pPr>
      <w:r>
        <w:rPr>
          <w:rFonts w:ascii="Times New Roman" w:hAnsi="Times New Roman"/>
          <w:i/>
          <w:spacing w:val="40"/>
          <w:sz w:val="20"/>
          <w:szCs w:val="20"/>
        </w:rPr>
        <w:t>Примечание:</w:t>
      </w:r>
      <w:r>
        <w:rPr>
          <w:rFonts w:ascii="Times New Roman" w:hAnsi="Times New Roman"/>
          <w:sz w:val="20"/>
          <w:szCs w:val="20"/>
        </w:rPr>
        <w:t xml:space="preserve"> В сложных градостроительных условиях при соответствующем технико-экономическом обосновании допускается применение только круговых кривых</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5.1 При проектировании трасс магистральных улиц общегородского значения необходимо: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радиусы кривых в плане при малых углах поворота трассы принимать по таблице 5.3;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начало кривой в плане располагать над вершиной выпуклой вертикальной кривой не менее чем на расстояние, указанное в таблице 5.4. </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gridCol w:w="817"/>
        <w:gridCol w:w="816"/>
        <w:gridCol w:w="739"/>
        <w:gridCol w:w="737"/>
        <w:gridCol w:w="737"/>
        <w:gridCol w:w="737"/>
        <w:gridCol w:w="737"/>
        <w:gridCol w:w="736"/>
      </w:tblGrid>
      <w:tr w:rsidR="00CE06CD" w:rsidTr="00CE06CD">
        <w:trPr>
          <w:trHeight w:val="34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rPr>
                <w:rFonts w:ascii="Times New Roman" w:hAnsi="Times New Roman"/>
                <w:b/>
              </w:rPr>
            </w:pPr>
            <w:r>
              <w:rPr>
                <w:rFonts w:ascii="Times New Roman" w:hAnsi="Times New Roman"/>
                <w:b/>
              </w:rPr>
              <w:t>Угол поворота, град</w:t>
            </w:r>
          </w:p>
        </w:tc>
        <w:tc>
          <w:tcPr>
            <w:tcW w:w="8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w:t>
            </w:r>
          </w:p>
        </w:tc>
        <w:tc>
          <w:tcPr>
            <w:tcW w:w="73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w:t>
            </w:r>
          </w:p>
        </w:tc>
      </w:tr>
      <w:tr w:rsidR="00CE06CD" w:rsidTr="00CE06CD">
        <w:trPr>
          <w:trHeight w:val="34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rPr>
                <w:rFonts w:ascii="Times New Roman" w:hAnsi="Times New Roman"/>
                <w:b/>
              </w:rPr>
            </w:pPr>
            <w:r>
              <w:rPr>
                <w:rFonts w:ascii="Times New Roman" w:hAnsi="Times New Roman"/>
                <w:b/>
              </w:rPr>
              <w:t>Минимальный радиус кривой, м</w:t>
            </w:r>
          </w:p>
        </w:tc>
        <w:tc>
          <w:tcPr>
            <w:tcW w:w="81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20000</w:t>
            </w:r>
          </w:p>
        </w:tc>
        <w:tc>
          <w:tcPr>
            <w:tcW w:w="81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10000</w:t>
            </w:r>
          </w:p>
        </w:tc>
        <w:tc>
          <w:tcPr>
            <w:tcW w:w="73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6000</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5000</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4000</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4000</w:t>
            </w:r>
          </w:p>
        </w:tc>
        <w:tc>
          <w:tcPr>
            <w:tcW w:w="73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3000</w:t>
            </w:r>
          </w:p>
        </w:tc>
        <w:tc>
          <w:tcPr>
            <w:tcW w:w="73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3000</w:t>
            </w:r>
          </w:p>
        </w:tc>
      </w:tr>
    </w:tbl>
    <w:p w:rsidR="00CE06CD" w:rsidRDefault="00CE06CD" w:rsidP="00CE06CD">
      <w:pPr>
        <w:widowControl w:val="0"/>
        <w:ind w:firstLine="709"/>
        <w:jc w:val="right"/>
        <w:rPr>
          <w:rFonts w:ascii="Times New Roman" w:hAnsi="Times New Roman"/>
          <w:sz w:val="28"/>
          <w:szCs w:val="28"/>
          <w:lang w:val="en-US"/>
        </w:rPr>
      </w:pP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5.4</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1331"/>
        <w:gridCol w:w="1331"/>
        <w:gridCol w:w="1331"/>
        <w:gridCol w:w="1331"/>
        <w:gridCol w:w="1335"/>
      </w:tblGrid>
      <w:tr w:rsidR="00CE06CD" w:rsidTr="00CE06CD">
        <w:trPr>
          <w:jc w:val="center"/>
        </w:trPr>
        <w:tc>
          <w:tcPr>
            <w:tcW w:w="1658"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Расстояние видимости, м</w:t>
            </w:r>
          </w:p>
        </w:tc>
        <w:tc>
          <w:tcPr>
            <w:tcW w:w="3342" w:type="pct"/>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Смещение начала кривой при радиусе в плане, м</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600</w:t>
            </w:r>
          </w:p>
        </w:tc>
        <w:tc>
          <w:tcPr>
            <w:tcW w:w="66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1000</w:t>
            </w:r>
          </w:p>
        </w:tc>
        <w:tc>
          <w:tcPr>
            <w:tcW w:w="66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1500</w:t>
            </w:r>
          </w:p>
        </w:tc>
        <w:tc>
          <w:tcPr>
            <w:tcW w:w="66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2000</w:t>
            </w:r>
          </w:p>
        </w:tc>
        <w:tc>
          <w:tcPr>
            <w:tcW w:w="66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2500</w:t>
            </w:r>
          </w:p>
        </w:tc>
      </w:tr>
      <w:tr w:rsidR="00CE06CD" w:rsidTr="00CE06CD">
        <w:trPr>
          <w:trHeight w:val="227"/>
          <w:jc w:val="center"/>
        </w:trPr>
        <w:tc>
          <w:tcPr>
            <w:tcW w:w="165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65 </w:t>
            </w:r>
          </w:p>
        </w:tc>
      </w:tr>
      <w:tr w:rsidR="00CE06CD" w:rsidTr="00CE06CD">
        <w:trPr>
          <w:trHeight w:val="227"/>
          <w:jc w:val="center"/>
        </w:trPr>
        <w:tc>
          <w:tcPr>
            <w:tcW w:w="165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lastRenderedPageBreak/>
              <w:t xml:space="preserve">150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55 </w:t>
            </w:r>
          </w:p>
        </w:tc>
      </w:tr>
      <w:tr w:rsidR="00CE06CD" w:rsidTr="00CE06CD">
        <w:trPr>
          <w:trHeight w:val="227"/>
          <w:jc w:val="center"/>
        </w:trPr>
        <w:tc>
          <w:tcPr>
            <w:tcW w:w="165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35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66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45 </w:t>
            </w:r>
          </w:p>
        </w:tc>
      </w:tr>
    </w:tbl>
    <w:p w:rsidR="00CE06CD" w:rsidRDefault="00CE06CD" w:rsidP="00CE06CD">
      <w:pPr>
        <w:widowControl w:val="0"/>
        <w:ind w:firstLine="709"/>
        <w:jc w:val="both"/>
        <w:rPr>
          <w:rFonts w:ascii="Times New Roman" w:hAnsi="Times New Roman"/>
          <w:sz w:val="28"/>
          <w:szCs w:val="28"/>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5.2 При проектировании улиц должна быть обеспечена видимость по трассе в плане и профиле не менее указанной в таблице 5.5. </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5.5</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9"/>
        <w:gridCol w:w="3275"/>
        <w:gridCol w:w="2684"/>
      </w:tblGrid>
      <w:tr w:rsidR="00CE06CD" w:rsidTr="00CE06CD">
        <w:trPr>
          <w:trHeight w:val="284"/>
          <w:jc w:val="center"/>
        </w:trPr>
        <w:tc>
          <w:tcPr>
            <w:tcW w:w="2087"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Категория улиц и магистралей</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Расстояние видимости, м</w:t>
            </w:r>
          </w:p>
        </w:tc>
      </w:tr>
      <w:tr w:rsidR="00CE06CD" w:rsidTr="00CE06CD">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60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Поверхности проезжей части</w:t>
            </w:r>
          </w:p>
        </w:tc>
        <w:tc>
          <w:tcPr>
            <w:tcW w:w="131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Встречного автомобиля</w:t>
            </w: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 xml:space="preserve">Магистральные улицы </w:t>
            </w:r>
          </w:p>
        </w:tc>
        <w:tc>
          <w:tcPr>
            <w:tcW w:w="1601" w:type="pct"/>
            <w:tcBorders>
              <w:top w:val="single" w:sz="4" w:space="0" w:color="auto"/>
              <w:left w:val="single" w:sz="4" w:space="0" w:color="auto"/>
              <w:bottom w:val="single" w:sz="4" w:space="0" w:color="auto"/>
              <w:right w:val="single" w:sz="4" w:space="0" w:color="auto"/>
            </w:tcBorders>
            <w:vAlign w:val="center"/>
          </w:tcPr>
          <w:p w:rsidR="00CE06CD" w:rsidRDefault="00CE06CD">
            <w:pPr>
              <w:widowControl w:val="0"/>
              <w:jc w:val="center"/>
              <w:rPr>
                <w:rFonts w:ascii="Times New Roman" w:hAnsi="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rsidR="00CE06CD" w:rsidRDefault="00CE06CD">
            <w:pPr>
              <w:widowControl w:val="0"/>
              <w:jc w:val="center"/>
              <w:rPr>
                <w:rFonts w:ascii="Times New Roman" w:hAnsi="Times New Roman"/>
              </w:rPr>
            </w:pP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193"/>
              <w:rPr>
                <w:rFonts w:ascii="Times New Roman" w:hAnsi="Times New Roman"/>
              </w:rPr>
            </w:pPr>
            <w:r>
              <w:rPr>
                <w:rFonts w:ascii="Times New Roman" w:hAnsi="Times New Roman"/>
              </w:rPr>
              <w:t xml:space="preserve">Общегородского значения: </w:t>
            </w:r>
          </w:p>
        </w:tc>
        <w:tc>
          <w:tcPr>
            <w:tcW w:w="160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w:t>
            </w:r>
          </w:p>
        </w:tc>
        <w:tc>
          <w:tcPr>
            <w:tcW w:w="131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w:t>
            </w: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rPr>
            </w:pPr>
            <w:r>
              <w:rPr>
                <w:rFonts w:ascii="Times New Roman" w:hAnsi="Times New Roman"/>
              </w:rPr>
              <w:t xml:space="preserve">Районного значения </w:t>
            </w:r>
          </w:p>
        </w:tc>
        <w:tc>
          <w:tcPr>
            <w:tcW w:w="160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100</w:t>
            </w:r>
          </w:p>
        </w:tc>
        <w:tc>
          <w:tcPr>
            <w:tcW w:w="131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200</w:t>
            </w: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193"/>
              <w:rPr>
                <w:rFonts w:ascii="Times New Roman" w:hAnsi="Times New Roman"/>
              </w:rPr>
            </w:pPr>
            <w:r>
              <w:rPr>
                <w:rFonts w:ascii="Times New Roman" w:hAnsi="Times New Roman"/>
              </w:rPr>
              <w:t xml:space="preserve">Улицы и дороги местного значения: </w:t>
            </w:r>
          </w:p>
        </w:tc>
        <w:tc>
          <w:tcPr>
            <w:tcW w:w="1601" w:type="pct"/>
            <w:tcBorders>
              <w:top w:val="single" w:sz="4" w:space="0" w:color="auto"/>
              <w:left w:val="single" w:sz="4" w:space="0" w:color="auto"/>
              <w:bottom w:val="single" w:sz="4" w:space="0" w:color="auto"/>
              <w:right w:val="single" w:sz="4" w:space="0" w:color="auto"/>
            </w:tcBorders>
            <w:vAlign w:val="center"/>
          </w:tcPr>
          <w:p w:rsidR="00CE06CD" w:rsidRDefault="00CE06CD">
            <w:pPr>
              <w:widowControl w:val="0"/>
              <w:jc w:val="center"/>
              <w:rPr>
                <w:rFonts w:ascii="Times New Roman" w:hAnsi="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rsidR="00CE06CD" w:rsidRDefault="00CE06CD">
            <w:pPr>
              <w:widowControl w:val="0"/>
              <w:jc w:val="center"/>
              <w:rPr>
                <w:rFonts w:ascii="Times New Roman" w:hAnsi="Times New Roman"/>
              </w:rPr>
            </w:pP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476"/>
              <w:rPr>
                <w:rFonts w:ascii="Times New Roman" w:hAnsi="Times New Roman"/>
              </w:rPr>
            </w:pPr>
            <w:r>
              <w:rPr>
                <w:rFonts w:ascii="Times New Roman" w:hAnsi="Times New Roman"/>
              </w:rPr>
              <w:t xml:space="preserve">улицы в жилой застройке </w:t>
            </w:r>
          </w:p>
        </w:tc>
        <w:tc>
          <w:tcPr>
            <w:tcW w:w="160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75</w:t>
            </w:r>
          </w:p>
        </w:tc>
        <w:tc>
          <w:tcPr>
            <w:tcW w:w="131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150</w:t>
            </w:r>
          </w:p>
        </w:tc>
      </w:tr>
      <w:tr w:rsidR="00CE06CD" w:rsidTr="00CE06CD">
        <w:trPr>
          <w:trHeight w:val="284"/>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476"/>
              <w:rPr>
                <w:rFonts w:ascii="Times New Roman" w:hAnsi="Times New Roman"/>
              </w:rPr>
            </w:pPr>
            <w:r>
              <w:rPr>
                <w:rFonts w:ascii="Times New Roman" w:hAnsi="Times New Roman"/>
              </w:rPr>
              <w:t xml:space="preserve">улицы в производственных зонах </w:t>
            </w:r>
          </w:p>
        </w:tc>
        <w:tc>
          <w:tcPr>
            <w:tcW w:w="160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75</w:t>
            </w:r>
          </w:p>
        </w:tc>
        <w:tc>
          <w:tcPr>
            <w:tcW w:w="1311"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150</w:t>
            </w:r>
          </w:p>
        </w:tc>
      </w:tr>
    </w:tbl>
    <w:p w:rsidR="00CE06CD" w:rsidRDefault="00CE06CD" w:rsidP="00CE06CD">
      <w:pPr>
        <w:widowControl w:val="0"/>
        <w:ind w:firstLine="709"/>
        <w:jc w:val="both"/>
        <w:rPr>
          <w:rFonts w:ascii="Times New Roman" w:hAnsi="Times New Roman"/>
          <w:sz w:val="28"/>
          <w:szCs w:val="28"/>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5.3 На участках подъемов предельную длину участков с наибольшим уклоном необходимо принимать по таблице 5.6.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 </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5.6</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945"/>
        <w:gridCol w:w="945"/>
        <w:gridCol w:w="945"/>
        <w:gridCol w:w="808"/>
      </w:tblGrid>
      <w:tr w:rsidR="00CE06CD" w:rsidTr="00CE06CD">
        <w:trPr>
          <w:trHeight w:val="312"/>
          <w:jc w:val="center"/>
        </w:trPr>
        <w:tc>
          <w:tcPr>
            <w:tcW w:w="278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b/>
              </w:rPr>
            </w:pPr>
            <w:r>
              <w:rPr>
                <w:rFonts w:ascii="Times New Roman" w:hAnsi="Times New Roman"/>
                <w:b/>
              </w:rPr>
              <w:t xml:space="preserve">Продольный уклон, ‰ </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49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w:t>
            </w:r>
          </w:p>
        </w:tc>
      </w:tr>
      <w:tr w:rsidR="00CE06CD" w:rsidTr="00CE06CD">
        <w:trPr>
          <w:trHeight w:val="312"/>
          <w:jc w:val="center"/>
        </w:trPr>
        <w:tc>
          <w:tcPr>
            <w:tcW w:w="278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rPr>
                <w:rFonts w:ascii="Times New Roman" w:hAnsi="Times New Roman"/>
                <w:b/>
              </w:rPr>
            </w:pPr>
            <w:r>
              <w:rPr>
                <w:rFonts w:ascii="Times New Roman" w:hAnsi="Times New Roman"/>
                <w:b/>
              </w:rPr>
              <w:t xml:space="preserve">Предельная длина участка, м </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1200</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600</w:t>
            </w:r>
          </w:p>
        </w:tc>
        <w:tc>
          <w:tcPr>
            <w:tcW w:w="57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400</w:t>
            </w:r>
          </w:p>
        </w:tc>
        <w:tc>
          <w:tcPr>
            <w:tcW w:w="49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300</w:t>
            </w:r>
          </w:p>
        </w:tc>
      </w:tr>
    </w:tbl>
    <w:p w:rsidR="00CE06CD" w:rsidRDefault="00CE06CD" w:rsidP="00CE06CD">
      <w:pPr>
        <w:widowControl w:val="0"/>
        <w:ind w:firstLine="709"/>
        <w:jc w:val="both"/>
        <w:rPr>
          <w:rFonts w:ascii="Times New Roman" w:hAnsi="Times New Roman"/>
          <w:sz w:val="28"/>
          <w:szCs w:val="28"/>
        </w:rPr>
      </w:pPr>
    </w:p>
    <w:p w:rsidR="00CE06CD" w:rsidRDefault="00CE06CD" w:rsidP="00CE06CD">
      <w:pPr>
        <w:pStyle w:val="Default"/>
        <w:spacing w:line="276" w:lineRule="auto"/>
        <w:rPr>
          <w:rFonts w:ascii="Times New Roman" w:hAnsi="Times New Roman" w:cs="Times New Roman"/>
          <w:color w:val="auto"/>
        </w:rPr>
      </w:pPr>
      <w:r>
        <w:rPr>
          <w:rFonts w:ascii="Times New Roman" w:hAnsi="Times New Roman" w:cs="Times New Roman"/>
          <w:color w:val="auto"/>
        </w:rPr>
        <w:t>5.4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CE06CD" w:rsidRDefault="00CE06CD" w:rsidP="00CE06CD">
      <w:pPr>
        <w:widowControl w:val="0"/>
        <w:ind w:firstLine="110"/>
        <w:rPr>
          <w:rFonts w:ascii="Times New Roman" w:hAnsi="Times New Roman"/>
          <w:sz w:val="24"/>
          <w:szCs w:val="24"/>
        </w:rPr>
      </w:pPr>
    </w:p>
    <w:p w:rsidR="00CE06CD" w:rsidRDefault="00CE06CD" w:rsidP="00CE06CD">
      <w:pPr>
        <w:widowControl w:val="0"/>
        <w:ind w:firstLine="110"/>
        <w:rPr>
          <w:rFonts w:ascii="Times New Roman" w:hAnsi="Times New Roman"/>
          <w:sz w:val="24"/>
          <w:szCs w:val="24"/>
        </w:rPr>
      </w:pPr>
      <w:r>
        <w:rPr>
          <w:rFonts w:ascii="Times New Roman" w:hAnsi="Times New Roman"/>
          <w:sz w:val="24"/>
          <w:szCs w:val="24"/>
        </w:rPr>
        <w:t xml:space="preserve">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Pr>
          <w:rFonts w:ascii="Times New Roman" w:hAnsi="Times New Roman"/>
          <w:sz w:val="24"/>
          <w:szCs w:val="24"/>
          <w:lang w:val="en-US"/>
        </w:rPr>
        <w:t>5.7</w:t>
      </w:r>
      <w:r>
        <w:rPr>
          <w:rFonts w:ascii="Times New Roman" w:hAnsi="Times New Roman"/>
          <w:sz w:val="24"/>
          <w:szCs w:val="24"/>
        </w:rPr>
        <w:t>.</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5.7</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1561"/>
        <w:gridCol w:w="1707"/>
        <w:gridCol w:w="1277"/>
        <w:gridCol w:w="2043"/>
      </w:tblGrid>
      <w:tr w:rsidR="00CE06CD" w:rsidTr="00CE06CD">
        <w:trPr>
          <w:trHeight w:val="284"/>
          <w:jc w:val="center"/>
        </w:trPr>
        <w:tc>
          <w:tcPr>
            <w:tcW w:w="1688"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lastRenderedPageBreak/>
              <w:t>Местоположение полосы</w:t>
            </w:r>
          </w:p>
        </w:tc>
        <w:tc>
          <w:tcPr>
            <w:tcW w:w="3312" w:type="pct"/>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Ширина полосы, м</w:t>
            </w:r>
          </w:p>
        </w:tc>
      </w:tr>
      <w:tr w:rsidR="00CE06CD" w:rsidTr="00CE06CD">
        <w:trPr>
          <w:trHeight w:val="227"/>
          <w:jc w:val="center"/>
        </w:trPr>
        <w:tc>
          <w:tcPr>
            <w:tcW w:w="3357"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2285" w:type="pct"/>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Магистральных улиц</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Улицы местного значения</w:t>
            </w:r>
          </w:p>
          <w:p w:rsidR="00CE06CD" w:rsidRDefault="00CE06CD">
            <w:pPr>
              <w:widowControl w:val="0"/>
              <w:jc w:val="center"/>
              <w:rPr>
                <w:rFonts w:ascii="Times New Roman" w:hAnsi="Times New Roman"/>
              </w:rPr>
            </w:pPr>
            <w:r>
              <w:rPr>
                <w:rFonts w:ascii="Times New Roman" w:hAnsi="Times New Roman"/>
              </w:rPr>
              <w:t>Улицы в жилой застройке</w:t>
            </w:r>
          </w:p>
        </w:tc>
      </w:tr>
      <w:tr w:rsidR="00CE06CD" w:rsidTr="00CE06CD">
        <w:trPr>
          <w:trHeight w:val="227"/>
          <w:jc w:val="center"/>
        </w:trPr>
        <w:tc>
          <w:tcPr>
            <w:tcW w:w="3357"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643" w:type="pct"/>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Общегородского значения</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pacing w:val="-4"/>
              </w:rPr>
            </w:pPr>
            <w:r>
              <w:rPr>
                <w:rFonts w:ascii="Times New Roman" w:hAnsi="Times New Roman"/>
                <w:spacing w:val="-4"/>
              </w:rPr>
              <w:t>Районного значения</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r>
      <w:tr w:rsidR="00CE06CD" w:rsidTr="00CE06CD">
        <w:trPr>
          <w:jc w:val="center"/>
        </w:trPr>
        <w:tc>
          <w:tcPr>
            <w:tcW w:w="3357"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78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103" w:right="-109"/>
              <w:jc w:val="center"/>
              <w:rPr>
                <w:rFonts w:ascii="Times New Roman" w:hAnsi="Times New Roman"/>
              </w:rPr>
            </w:pPr>
            <w:r>
              <w:rPr>
                <w:rFonts w:ascii="Times New Roman" w:hAnsi="Times New Roman"/>
              </w:rPr>
              <w:t>с непрерывным движением</w:t>
            </w:r>
          </w:p>
        </w:tc>
        <w:tc>
          <w:tcPr>
            <w:tcW w:w="85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106" w:right="-109"/>
              <w:jc w:val="center"/>
              <w:rPr>
                <w:rFonts w:ascii="Times New Roman" w:hAnsi="Times New Roman"/>
              </w:rPr>
            </w:pPr>
            <w:r>
              <w:rPr>
                <w:rFonts w:ascii="Times New Roman" w:hAnsi="Times New Roman"/>
              </w:rPr>
              <w:t>с регулируемым движением</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pacing w:val="-4"/>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r>
      <w:tr w:rsidR="00CE06CD" w:rsidTr="00CE06CD">
        <w:trPr>
          <w:trHeight w:val="227"/>
          <w:jc w:val="center"/>
        </w:trPr>
        <w:tc>
          <w:tcPr>
            <w:tcW w:w="168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center"/>
              <w:rPr>
                <w:rFonts w:ascii="Times New Roman" w:hAnsi="Times New Roman"/>
                <w:b/>
              </w:rPr>
            </w:pPr>
            <w:r>
              <w:rPr>
                <w:rFonts w:ascii="Times New Roman" w:hAnsi="Times New Roman"/>
                <w:b/>
              </w:rPr>
              <w:t>1</w:t>
            </w:r>
          </w:p>
        </w:tc>
        <w:tc>
          <w:tcPr>
            <w:tcW w:w="78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2</w:t>
            </w:r>
          </w:p>
        </w:tc>
        <w:tc>
          <w:tcPr>
            <w:tcW w:w="85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4</w:t>
            </w:r>
          </w:p>
        </w:tc>
        <w:tc>
          <w:tcPr>
            <w:tcW w:w="102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5</w:t>
            </w:r>
          </w:p>
        </w:tc>
      </w:tr>
      <w:tr w:rsidR="00CE06CD" w:rsidTr="00CE06CD">
        <w:trPr>
          <w:jc w:val="center"/>
        </w:trPr>
        <w:tc>
          <w:tcPr>
            <w:tcW w:w="168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rPr>
            </w:pPr>
            <w:r>
              <w:rPr>
                <w:rFonts w:ascii="Times New Roman" w:hAnsi="Times New Roman"/>
              </w:rPr>
              <w:t xml:space="preserve">Центральная разделительная </w:t>
            </w:r>
          </w:p>
        </w:tc>
        <w:tc>
          <w:tcPr>
            <w:tcW w:w="78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w:t>
            </w:r>
          </w:p>
        </w:tc>
        <w:tc>
          <w:tcPr>
            <w:tcW w:w="85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w:t>
            </w:r>
          </w:p>
        </w:tc>
        <w:tc>
          <w:tcPr>
            <w:tcW w:w="64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c>
          <w:tcPr>
            <w:tcW w:w="102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r>
      <w:tr w:rsidR="00CE06CD" w:rsidTr="00CE06CD">
        <w:trPr>
          <w:jc w:val="center"/>
        </w:trPr>
        <w:tc>
          <w:tcPr>
            <w:tcW w:w="168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rPr>
            </w:pPr>
            <w:r>
              <w:rPr>
                <w:rFonts w:ascii="Times New Roman" w:hAnsi="Times New Roman"/>
              </w:rPr>
              <w:t>Между основной проезжей частью и местными проездами</w:t>
            </w:r>
          </w:p>
        </w:tc>
        <w:tc>
          <w:tcPr>
            <w:tcW w:w="78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85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64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c>
          <w:tcPr>
            <w:tcW w:w="102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w:t>
            </w:r>
          </w:p>
        </w:tc>
      </w:tr>
      <w:tr w:rsidR="00CE06CD" w:rsidTr="00CE06CD">
        <w:trPr>
          <w:jc w:val="center"/>
        </w:trPr>
        <w:tc>
          <w:tcPr>
            <w:tcW w:w="1688"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rPr>
            </w:pPr>
            <w:r>
              <w:rPr>
                <w:rFonts w:ascii="Times New Roman" w:hAnsi="Times New Roman"/>
              </w:rPr>
              <w:t xml:space="preserve">Между проезжей частью и тротуаром </w:t>
            </w:r>
          </w:p>
        </w:tc>
        <w:tc>
          <w:tcPr>
            <w:tcW w:w="785"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85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64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3,0</w:t>
            </w:r>
          </w:p>
        </w:tc>
        <w:tc>
          <w:tcPr>
            <w:tcW w:w="1027"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2,0</w:t>
            </w:r>
          </w:p>
        </w:tc>
      </w:tr>
    </w:tbl>
    <w:p w:rsidR="00CE06CD" w:rsidRDefault="00CE06CD" w:rsidP="00CE06CD">
      <w:pPr>
        <w:widowControl w:val="0"/>
        <w:spacing w:line="232" w:lineRule="auto"/>
        <w:ind w:firstLine="709"/>
        <w:rPr>
          <w:rFonts w:ascii="Times New Roman" w:hAnsi="Times New Roman"/>
          <w:i/>
          <w:spacing w:val="40"/>
          <w:sz w:val="20"/>
          <w:szCs w:val="20"/>
        </w:rPr>
      </w:pPr>
      <w:r>
        <w:rPr>
          <w:rFonts w:ascii="Times New Roman" w:hAnsi="Times New Roman"/>
          <w:i/>
          <w:spacing w:val="40"/>
          <w:sz w:val="20"/>
          <w:szCs w:val="20"/>
        </w:rPr>
        <w:t xml:space="preserve">Примечания: </w:t>
      </w:r>
    </w:p>
    <w:p w:rsidR="00CE06CD" w:rsidRDefault="00CE06CD" w:rsidP="00CE06CD">
      <w:pPr>
        <w:widowControl w:val="0"/>
        <w:spacing w:line="232" w:lineRule="auto"/>
        <w:ind w:firstLine="709"/>
        <w:jc w:val="both"/>
        <w:rPr>
          <w:rFonts w:ascii="Times New Roman" w:hAnsi="Times New Roman"/>
          <w:sz w:val="20"/>
          <w:szCs w:val="20"/>
        </w:rPr>
      </w:pPr>
      <w:r>
        <w:rPr>
          <w:rFonts w:ascii="Times New Roman" w:hAnsi="Times New Roman"/>
          <w:sz w:val="20"/>
          <w:szCs w:val="20"/>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 </w:t>
      </w:r>
    </w:p>
    <w:p w:rsidR="00CE06CD" w:rsidRDefault="00CE06CD" w:rsidP="00CE06CD">
      <w:pPr>
        <w:widowControl w:val="0"/>
        <w:spacing w:line="232" w:lineRule="auto"/>
        <w:ind w:firstLine="709"/>
        <w:jc w:val="both"/>
        <w:rPr>
          <w:rFonts w:ascii="Times New Roman" w:hAnsi="Times New Roman"/>
          <w:sz w:val="20"/>
          <w:szCs w:val="20"/>
        </w:rPr>
      </w:pPr>
      <w:r>
        <w:rPr>
          <w:rFonts w:ascii="Times New Roman" w:hAnsi="Times New Roman"/>
          <w:sz w:val="20"/>
          <w:szCs w:val="20"/>
        </w:rPr>
        <w:t xml:space="preserve">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Pr>
          <w:rFonts w:ascii="Times New Roman" w:hAnsi="Times New Roman"/>
          <w:spacing w:val="-4"/>
          <w:sz w:val="24"/>
          <w:szCs w:val="24"/>
        </w:rPr>
        <w:t>1 м. Наименьшие расстояния безопасности от края велодорожки следует принимать, м:</w:t>
      </w:r>
      <w:r>
        <w:rPr>
          <w:rFonts w:ascii="Times New Roman" w:hAnsi="Times New Roman"/>
          <w:sz w:val="24"/>
          <w:szCs w:val="24"/>
        </w:rPr>
        <w:t xml:space="preserve">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до проезжей части, опор транспортных сооружений и деревьев 0,75;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до тротуаров 0,5;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до стоянок автомобилей и остановок общественного транспорта 1,5.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5.6 Радиусы закруглений</w:t>
      </w:r>
      <w:r>
        <w:rPr>
          <w:rFonts w:ascii="Times New Roman" w:hAnsi="Times New Roman"/>
          <w:b/>
          <w:sz w:val="24"/>
          <w:szCs w:val="24"/>
        </w:rPr>
        <w:t xml:space="preserve"> </w:t>
      </w:r>
      <w:r>
        <w:rPr>
          <w:rFonts w:ascii="Times New Roman" w:hAnsi="Times New Roman"/>
          <w:sz w:val="24"/>
          <w:szCs w:val="24"/>
        </w:rPr>
        <w:t xml:space="preserve">бортов проезжей части улиц, дорог по кромке тротуаров и разделительных полос следует принимать не менее,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для магистральных улиц с регулируемым движением – 8;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для улиц местного значения – 5;</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для транспортных площадей – 12.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 </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lastRenderedPageBreak/>
        <w:t>5.7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На боковых проездах допускается организовывать как одностороннее, так и двустороннее движение транспорта.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Ширину боковых проездов следует принимать: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при одностороннем движении транспорта и без устройства специальных полос для стоянки автомобилей – не менее 7,0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при одностороннем движении и организации по местному проезду движения массового пассажирского транспорта – 10,5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при двустороннем движении и организации движения массового пассажирского транспорта – 11,25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5.8 Для обеспечения подъездов к группам жилых зданий и иных объектов, а также к отдельным зданиям в кварталах следует предусматривать проезды. </w:t>
      </w:r>
    </w:p>
    <w:p w:rsidR="00CE06CD" w:rsidRDefault="00CE06CD" w:rsidP="00CE06CD">
      <w:pPr>
        <w:widowControl w:val="0"/>
        <w:ind w:firstLine="709"/>
        <w:jc w:val="both"/>
        <w:rPr>
          <w:rFonts w:ascii="Times New Roman" w:hAnsi="Times New Roman"/>
          <w:sz w:val="24"/>
          <w:szCs w:val="24"/>
        </w:rPr>
      </w:pPr>
      <w:r>
        <w:rPr>
          <w:rFonts w:ascii="Times New Roman" w:hAnsi="Times New Roman"/>
          <w:spacing w:val="-4"/>
          <w:sz w:val="24"/>
          <w:szCs w:val="24"/>
        </w:rPr>
        <w:t xml:space="preserve">Ширину проезжих частей проездов следует принимать не менее </w:t>
      </w:r>
      <w:r>
        <w:rPr>
          <w:rFonts w:ascii="Times New Roman" w:hAnsi="Times New Roman"/>
          <w:sz w:val="24"/>
          <w:szCs w:val="24"/>
        </w:rPr>
        <w:t xml:space="preserve">5,5 м; ширину тротуаров следует принимать 1,5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16×16 м или кольцом с радиусом по оси улиц не менее 10 м. </w:t>
      </w:r>
    </w:p>
    <w:p w:rsidR="00CE06CD" w:rsidRDefault="00CE06CD" w:rsidP="00CE06CD">
      <w:pPr>
        <w:pStyle w:val="Default"/>
        <w:spacing w:line="276" w:lineRule="auto"/>
        <w:jc w:val="center"/>
        <w:rPr>
          <w:rFonts w:ascii="Times New Roman" w:hAnsi="Times New Roman" w:cs="Times New Roman"/>
          <w:caps/>
          <w:color w:val="auto"/>
        </w:rPr>
      </w:pPr>
    </w:p>
    <w:p w:rsidR="00CE06CD" w:rsidRDefault="00CE06CD" w:rsidP="00CE06CD">
      <w:pPr>
        <w:widowControl w:val="0"/>
        <w:ind w:firstLine="709"/>
        <w:jc w:val="both"/>
        <w:rPr>
          <w:rFonts w:ascii="Times New Roman" w:hAnsi="Times New Roman"/>
          <w:sz w:val="28"/>
          <w:szCs w:val="28"/>
        </w:rPr>
      </w:pPr>
      <w:r>
        <w:rPr>
          <w:rFonts w:ascii="Times New Roman" w:hAnsi="Times New Roman"/>
          <w:sz w:val="24"/>
          <w:szCs w:val="24"/>
        </w:rPr>
        <w:t>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5.8 (при условии примыкания справа).</w:t>
      </w:r>
      <w:r>
        <w:rPr>
          <w:rFonts w:ascii="Times New Roman" w:hAnsi="Times New Roman"/>
          <w:sz w:val="28"/>
          <w:szCs w:val="28"/>
        </w:rPr>
        <w:t xml:space="preserve"> </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701"/>
        <w:gridCol w:w="1643"/>
        <w:gridCol w:w="1722"/>
        <w:gridCol w:w="1995"/>
      </w:tblGrid>
      <w:tr w:rsidR="00CE06CD" w:rsidTr="00CE06CD">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Основное направление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pacing w:val="-2"/>
              </w:rPr>
            </w:pPr>
            <w:r>
              <w:rPr>
                <w:rFonts w:ascii="Times New Roman" w:hAnsi="Times New Roman"/>
                <w:b/>
                <w:spacing w:val="-2"/>
              </w:rPr>
              <w:t xml:space="preserve">Пересекающее </w:t>
            </w:r>
            <w:r>
              <w:rPr>
                <w:rFonts w:ascii="Times New Roman" w:hAnsi="Times New Roman"/>
                <w:b/>
                <w:spacing w:val="-2"/>
              </w:rPr>
              <w:lastRenderedPageBreak/>
              <w:t>направление</w:t>
            </w:r>
          </w:p>
        </w:tc>
        <w:tc>
          <w:tcPr>
            <w:tcW w:w="5360"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lastRenderedPageBreak/>
              <w:t>Расчетная скорость на съездах и въездах, км/ч</w:t>
            </w:r>
          </w:p>
        </w:tc>
      </w:tr>
      <w:tr w:rsidR="00CE06CD" w:rsidTr="00CE06CD">
        <w:tc>
          <w:tcPr>
            <w:tcW w:w="316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pacing w:val="-2"/>
              </w:rPr>
            </w:pPr>
          </w:p>
        </w:tc>
        <w:tc>
          <w:tcPr>
            <w:tcW w:w="5360" w:type="dxa"/>
            <w:gridSpan w:val="3"/>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Магистральные улицы </w:t>
            </w:r>
          </w:p>
        </w:tc>
      </w:tr>
      <w:tr w:rsidR="00CE06CD" w:rsidTr="00CE06CD">
        <w:tc>
          <w:tcPr>
            <w:tcW w:w="316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pacing w:val="-2"/>
              </w:rPr>
            </w:pPr>
          </w:p>
        </w:tc>
        <w:tc>
          <w:tcPr>
            <w:tcW w:w="3365" w:type="dxa"/>
            <w:gridSpan w:val="2"/>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Общегородского значения с движением </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Районного значения</w:t>
            </w:r>
          </w:p>
        </w:tc>
      </w:tr>
      <w:tr w:rsidR="00CE06CD" w:rsidTr="00CE06CD">
        <w:tc>
          <w:tcPr>
            <w:tcW w:w="316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pacing w:val="-2"/>
              </w:rPr>
            </w:pPr>
          </w:p>
        </w:tc>
        <w:tc>
          <w:tcPr>
            <w:tcW w:w="16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pacing w:val="-2"/>
              </w:rPr>
            </w:pPr>
            <w:r>
              <w:rPr>
                <w:rFonts w:ascii="Times New Roman" w:hAnsi="Times New Roman"/>
                <w:spacing w:val="-2"/>
              </w:rPr>
              <w:t xml:space="preserve">непрерывным </w:t>
            </w:r>
          </w:p>
        </w:tc>
        <w:tc>
          <w:tcPr>
            <w:tcW w:w="172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pacing w:val="-2"/>
              </w:rPr>
            </w:pPr>
            <w:r>
              <w:rPr>
                <w:rFonts w:ascii="Times New Roman" w:hAnsi="Times New Roman"/>
                <w:spacing w:val="-2"/>
              </w:rPr>
              <w:t xml:space="preserve">регулируемым </w:t>
            </w: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r>
      <w:tr w:rsidR="00CE06CD" w:rsidTr="00CE06CD">
        <w:trPr>
          <w:trHeight w:val="405"/>
        </w:trPr>
        <w:tc>
          <w:tcPr>
            <w:tcW w:w="3168" w:type="dxa"/>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rPr>
            </w:pPr>
            <w:r>
              <w:rPr>
                <w:rFonts w:ascii="Times New Roman" w:hAnsi="Times New Roman"/>
              </w:rPr>
              <w:t xml:space="preserve">Магистральные улицы общегородского значения с непрерывным движением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Съезд</w:t>
            </w:r>
          </w:p>
        </w:tc>
        <w:tc>
          <w:tcPr>
            <w:tcW w:w="16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w:t>
            </w:r>
          </w:p>
        </w:tc>
        <w:tc>
          <w:tcPr>
            <w:tcW w:w="19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40</w:t>
            </w:r>
          </w:p>
        </w:tc>
      </w:tr>
      <w:tr w:rsidR="00CE06CD" w:rsidTr="00CE06CD">
        <w:trPr>
          <w:trHeight w:val="40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Въезд</w:t>
            </w:r>
          </w:p>
        </w:tc>
        <w:tc>
          <w:tcPr>
            <w:tcW w:w="16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172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c>
          <w:tcPr>
            <w:tcW w:w="19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50</w:t>
            </w:r>
          </w:p>
        </w:tc>
      </w:tr>
    </w:tbl>
    <w:p w:rsidR="00CE06CD" w:rsidRDefault="00CE06CD" w:rsidP="00CE06CD">
      <w:pPr>
        <w:widowControl w:val="0"/>
        <w:ind w:firstLine="709"/>
        <w:jc w:val="both"/>
        <w:rPr>
          <w:rFonts w:ascii="Times New Roman" w:hAnsi="Times New Roman"/>
          <w:sz w:val="20"/>
          <w:szCs w:val="20"/>
        </w:rPr>
      </w:pPr>
      <w:r>
        <w:rPr>
          <w:rFonts w:ascii="Times New Roman" w:hAnsi="Times New Roman"/>
          <w:i/>
          <w:spacing w:val="40"/>
          <w:sz w:val="20"/>
          <w:szCs w:val="20"/>
        </w:rPr>
        <w:t xml:space="preserve">Примечание: </w:t>
      </w:r>
      <w:r>
        <w:rPr>
          <w:rFonts w:ascii="Times New Roman" w:hAnsi="Times New Roman"/>
          <w:sz w:val="20"/>
          <w:szCs w:val="20"/>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5.9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5.9. </w:t>
      </w:r>
    </w:p>
    <w:p w:rsidR="00CE06CD" w:rsidRDefault="00CE06CD" w:rsidP="00CE06CD">
      <w:pPr>
        <w:widowControl w:val="0"/>
        <w:ind w:firstLine="709"/>
        <w:jc w:val="right"/>
        <w:rPr>
          <w:rFonts w:ascii="Times New Roman" w:hAnsi="Times New Roman"/>
          <w:lang w:val="en-US"/>
        </w:rPr>
      </w:pPr>
      <w:r>
        <w:rPr>
          <w:rFonts w:ascii="Times New Roman" w:hAnsi="Times New Roman"/>
          <w:sz w:val="28"/>
          <w:szCs w:val="28"/>
        </w:rPr>
        <w:t xml:space="preserve">Таблица </w:t>
      </w:r>
      <w:r>
        <w:rPr>
          <w:rFonts w:ascii="Times New Roman" w:hAnsi="Times New Roman"/>
          <w:sz w:val="28"/>
          <w:szCs w:val="28"/>
          <w:lang w:val="en-US"/>
        </w:rPr>
        <w:t>5.9</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3"/>
        <w:gridCol w:w="2113"/>
        <w:gridCol w:w="3131"/>
      </w:tblGrid>
      <w:tr w:rsidR="00CE06CD" w:rsidTr="00CE06CD">
        <w:trPr>
          <w:jc w:val="center"/>
        </w:trPr>
        <w:tc>
          <w:tcPr>
            <w:tcW w:w="2416" w:type="pct"/>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Расчетная скорость, км/ч</w:t>
            </w:r>
          </w:p>
          <w:p w:rsidR="00CE06CD" w:rsidRDefault="00CE06CD">
            <w:pPr>
              <w:widowControl w:val="0"/>
              <w:jc w:val="center"/>
              <w:rPr>
                <w:rFonts w:ascii="Times New Roman" w:hAnsi="Times New Roman"/>
                <w:b/>
              </w:rPr>
            </w:pPr>
            <w:r>
              <w:rPr>
                <w:rFonts w:ascii="Times New Roman" w:hAnsi="Times New Roman"/>
                <w:b/>
              </w:rPr>
              <w:t>(на основном направлении)</w:t>
            </w:r>
          </w:p>
        </w:tc>
        <w:tc>
          <w:tcPr>
            <w:tcW w:w="2584" w:type="pct"/>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Минимальный радиус круговой кривой, м при уклоне виража</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90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375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350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80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300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275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70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225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200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175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150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75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75 </w:t>
            </w:r>
          </w:p>
        </w:tc>
      </w:tr>
      <w:tr w:rsidR="00CE06CD" w:rsidTr="00CE06CD">
        <w:trPr>
          <w:jc w:val="center"/>
        </w:trPr>
        <w:tc>
          <w:tcPr>
            <w:tcW w:w="241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30 </w:t>
            </w:r>
          </w:p>
        </w:tc>
        <w:tc>
          <w:tcPr>
            <w:tcW w:w="1041"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543"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r>
    </w:tbl>
    <w:p w:rsidR="00CE06CD" w:rsidRDefault="00CE06CD" w:rsidP="00CE06CD">
      <w:pPr>
        <w:widowControl w:val="0"/>
        <w:ind w:firstLine="709"/>
        <w:jc w:val="both"/>
        <w:rPr>
          <w:rFonts w:ascii="Times New Roman" w:hAnsi="Times New Roman"/>
          <w:sz w:val="20"/>
          <w:szCs w:val="20"/>
        </w:rPr>
      </w:pPr>
      <w:r>
        <w:rPr>
          <w:rFonts w:ascii="Times New Roman" w:hAnsi="Times New Roman"/>
          <w:i/>
          <w:spacing w:val="40"/>
          <w:sz w:val="20"/>
          <w:szCs w:val="20"/>
        </w:rPr>
        <w:t xml:space="preserve">Примечание: </w:t>
      </w:r>
      <w:r>
        <w:rPr>
          <w:rFonts w:ascii="Times New Roman" w:hAnsi="Times New Roman"/>
          <w:sz w:val="20"/>
          <w:szCs w:val="20"/>
        </w:rPr>
        <w:t xml:space="preserve">Радиусы кривых на виражах при коэффициенте поперечной силы, равном 0,15.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5.10 Длину переходных кривых следует принимать согласно таблице 5.10. </w:t>
      </w:r>
    </w:p>
    <w:p w:rsidR="00CE06CD" w:rsidRDefault="00CE06CD" w:rsidP="00CE06CD">
      <w:pPr>
        <w:widowControl w:val="0"/>
        <w:ind w:firstLine="709"/>
        <w:jc w:val="both"/>
        <w:rPr>
          <w:rFonts w:ascii="Times New Roman" w:hAnsi="Times New Roman"/>
          <w:sz w:val="24"/>
          <w:szCs w:val="24"/>
        </w:rPr>
      </w:pP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5.10</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1551"/>
        <w:gridCol w:w="2332"/>
        <w:gridCol w:w="2687"/>
      </w:tblGrid>
      <w:tr w:rsidR="00CE06CD" w:rsidTr="00CE06CD">
        <w:trPr>
          <w:trHeight w:val="567"/>
          <w:jc w:val="center"/>
        </w:trPr>
        <w:tc>
          <w:tcPr>
            <w:tcW w:w="1653"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Расчетная скорость на съездах и въездах, км/ч</w:t>
            </w:r>
          </w:p>
        </w:tc>
        <w:tc>
          <w:tcPr>
            <w:tcW w:w="79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Вираж, +</w:t>
            </w:r>
          </w:p>
        </w:tc>
        <w:tc>
          <w:tcPr>
            <w:tcW w:w="1188"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Радиусы круговых кривых, м</w:t>
            </w:r>
          </w:p>
        </w:tc>
        <w:tc>
          <w:tcPr>
            <w:tcW w:w="1369"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Длина переходных кривых, м</w:t>
            </w:r>
          </w:p>
        </w:tc>
      </w:tr>
      <w:tr w:rsidR="00CE06CD" w:rsidTr="00CE06CD">
        <w:trPr>
          <w:jc w:val="center"/>
        </w:trPr>
        <w:tc>
          <w:tcPr>
            <w:tcW w:w="1653"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790"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1188"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75 </w:t>
            </w:r>
          </w:p>
        </w:tc>
        <w:tc>
          <w:tcPr>
            <w:tcW w:w="1369"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35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790"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188"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75 </w:t>
            </w:r>
          </w:p>
        </w:tc>
        <w:tc>
          <w:tcPr>
            <w:tcW w:w="1369"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35 </w:t>
            </w:r>
          </w:p>
        </w:tc>
      </w:tr>
      <w:tr w:rsidR="00CE06CD" w:rsidTr="00CE06CD">
        <w:trPr>
          <w:jc w:val="center"/>
        </w:trPr>
        <w:tc>
          <w:tcPr>
            <w:tcW w:w="1653"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lastRenderedPageBreak/>
              <w:t xml:space="preserve">50 </w:t>
            </w:r>
          </w:p>
        </w:tc>
        <w:tc>
          <w:tcPr>
            <w:tcW w:w="790"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1188"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c>
          <w:tcPr>
            <w:tcW w:w="1369"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55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790"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188"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c>
          <w:tcPr>
            <w:tcW w:w="1369"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55 </w:t>
            </w:r>
          </w:p>
        </w:tc>
      </w:tr>
      <w:tr w:rsidR="00CE06CD" w:rsidTr="00CE06CD">
        <w:trPr>
          <w:jc w:val="center"/>
        </w:trPr>
        <w:tc>
          <w:tcPr>
            <w:tcW w:w="1653"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60 </w:t>
            </w:r>
          </w:p>
        </w:tc>
        <w:tc>
          <w:tcPr>
            <w:tcW w:w="790"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1188"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175 </w:t>
            </w:r>
          </w:p>
        </w:tc>
        <w:tc>
          <w:tcPr>
            <w:tcW w:w="1369" w:type="pct"/>
            <w:tcBorders>
              <w:top w:val="single" w:sz="4" w:space="0" w:color="auto"/>
              <w:left w:val="single" w:sz="4" w:space="0" w:color="auto"/>
              <w:bottom w:val="nil"/>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55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790"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188"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150 </w:t>
            </w:r>
          </w:p>
        </w:tc>
        <w:tc>
          <w:tcPr>
            <w:tcW w:w="1369" w:type="pct"/>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60 </w:t>
            </w:r>
          </w:p>
        </w:tc>
      </w:tr>
    </w:tbl>
    <w:p w:rsidR="00CE06CD" w:rsidRDefault="00CE06CD" w:rsidP="00CE06CD">
      <w:pPr>
        <w:widowControl w:val="0"/>
        <w:ind w:firstLine="709"/>
        <w:rPr>
          <w:rFonts w:ascii="Times New Roman" w:hAnsi="Times New Roman"/>
          <w:sz w:val="28"/>
          <w:szCs w:val="28"/>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5.11 Ширину проезжей части съездов и въездов на кривых в плане без учета дополнительных уширений следует принимать, не менее, м: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при одностороннем движении: на однополосной проезжей части – 5, на двухполосной проезжей части – 8;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 при двустороннем движении: на трехполосной проезжей части – 11, на четырехполосной проезжей части – 14. </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5.12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5.11. </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5.11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1874"/>
        <w:gridCol w:w="2011"/>
        <w:gridCol w:w="2566"/>
      </w:tblGrid>
      <w:tr w:rsidR="00CE06CD" w:rsidTr="00CE06CD">
        <w:trPr>
          <w:trHeight w:val="312"/>
          <w:jc w:val="center"/>
        </w:trPr>
        <w:tc>
          <w:tcPr>
            <w:tcW w:w="2606" w:type="pct"/>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Расчетная скорость движения, км/ч</w:t>
            </w:r>
          </w:p>
        </w:tc>
        <w:tc>
          <w:tcPr>
            <w:tcW w:w="2394" w:type="pct"/>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Длина переходно-скоростных полос, м</w:t>
            </w:r>
          </w:p>
        </w:tc>
      </w:tr>
      <w:tr w:rsidR="00CE06CD" w:rsidTr="00CE06CD">
        <w:trPr>
          <w:trHeight w:val="284"/>
          <w:jc w:val="center"/>
        </w:trPr>
        <w:tc>
          <w:tcPr>
            <w:tcW w:w="1626"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на основном направлении </w:t>
            </w: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на съезде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для торможения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для разгона </w:t>
            </w:r>
          </w:p>
        </w:tc>
      </w:tr>
      <w:tr w:rsidR="00CE06CD" w:rsidTr="00CE06CD">
        <w:trPr>
          <w:trHeight w:val="227"/>
          <w:jc w:val="center"/>
        </w:trPr>
        <w:tc>
          <w:tcPr>
            <w:tcW w:w="1626"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2</w:t>
            </w:r>
          </w:p>
        </w:tc>
        <w:tc>
          <w:tcPr>
            <w:tcW w:w="105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3</w:t>
            </w:r>
          </w:p>
        </w:tc>
        <w:tc>
          <w:tcPr>
            <w:tcW w:w="1342" w:type="pc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4</w:t>
            </w:r>
          </w:p>
        </w:tc>
      </w:tr>
      <w:tr w:rsidR="00CE06CD" w:rsidTr="00CE06CD">
        <w:trPr>
          <w:jc w:val="center"/>
        </w:trPr>
        <w:tc>
          <w:tcPr>
            <w:tcW w:w="1626"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60 </w:t>
            </w: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130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175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110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140 </w:t>
            </w:r>
          </w:p>
        </w:tc>
      </w:tr>
      <w:tr w:rsidR="00CE06CD" w:rsidTr="00CE06CD">
        <w:trPr>
          <w:jc w:val="center"/>
        </w:trPr>
        <w:tc>
          <w:tcPr>
            <w:tcW w:w="1626"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80 </w:t>
            </w: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175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260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160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230 </w:t>
            </w:r>
          </w:p>
        </w:tc>
      </w:tr>
      <w:tr w:rsidR="00CE06CD" w:rsidTr="00CE06CD">
        <w:trPr>
          <w:jc w:val="center"/>
        </w:trPr>
        <w:tc>
          <w:tcPr>
            <w:tcW w:w="1626" w:type="pct"/>
            <w:tcBorders>
              <w:top w:val="single" w:sz="4" w:space="0" w:color="auto"/>
              <w:left w:val="single" w:sz="4" w:space="0" w:color="auto"/>
              <w:bottom w:val="single" w:sz="4" w:space="0" w:color="auto"/>
              <w:right w:val="single" w:sz="4" w:space="0" w:color="auto"/>
            </w:tcBorders>
          </w:tcPr>
          <w:p w:rsidR="00CE06CD" w:rsidRDefault="00CE06CD">
            <w:pPr>
              <w:widowControl w:val="0"/>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150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185 </w:t>
            </w:r>
          </w:p>
        </w:tc>
      </w:tr>
      <w:tr w:rsidR="00CE06CD" w:rsidTr="00CE06CD">
        <w:trPr>
          <w:jc w:val="center"/>
        </w:trPr>
        <w:tc>
          <w:tcPr>
            <w:tcW w:w="1626" w:type="pct"/>
            <w:vMerge w:val="restar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250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390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240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380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40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230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345 </w:t>
            </w:r>
          </w:p>
        </w:tc>
      </w:tr>
      <w:tr w:rsidR="00CE06CD" w:rsidTr="00CE06C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rPr>
            </w:pPr>
          </w:p>
        </w:tc>
        <w:tc>
          <w:tcPr>
            <w:tcW w:w="980"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50 </w:t>
            </w:r>
          </w:p>
        </w:tc>
        <w:tc>
          <w:tcPr>
            <w:tcW w:w="105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210 </w:t>
            </w:r>
          </w:p>
        </w:tc>
        <w:tc>
          <w:tcPr>
            <w:tcW w:w="1342" w:type="pct"/>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320 </w:t>
            </w:r>
          </w:p>
        </w:tc>
      </w:tr>
    </w:tbl>
    <w:p w:rsidR="00CE06CD" w:rsidRDefault="00CE06CD" w:rsidP="00CE06CD">
      <w:pPr>
        <w:widowControl w:val="0"/>
        <w:ind w:firstLine="709"/>
        <w:rPr>
          <w:rFonts w:ascii="Times New Roman" w:hAnsi="Times New Roman"/>
          <w:i/>
          <w:spacing w:val="40"/>
          <w:sz w:val="20"/>
          <w:szCs w:val="20"/>
        </w:rPr>
      </w:pPr>
      <w:r>
        <w:rPr>
          <w:rFonts w:ascii="Times New Roman" w:hAnsi="Times New Roman"/>
          <w:i/>
          <w:spacing w:val="40"/>
          <w:sz w:val="20"/>
          <w:szCs w:val="20"/>
        </w:rPr>
        <w:t>Примечания:</w:t>
      </w:r>
    </w:p>
    <w:p w:rsidR="00CE06CD" w:rsidRDefault="00CE06CD" w:rsidP="00CE06CD">
      <w:pPr>
        <w:widowControl w:val="0"/>
        <w:ind w:firstLine="709"/>
        <w:jc w:val="both"/>
        <w:rPr>
          <w:rFonts w:ascii="Times New Roman" w:hAnsi="Times New Roman"/>
          <w:sz w:val="20"/>
          <w:szCs w:val="20"/>
        </w:rPr>
      </w:pPr>
      <w:r>
        <w:rPr>
          <w:rFonts w:ascii="Times New Roman" w:hAnsi="Times New Roman"/>
          <w:sz w:val="20"/>
          <w:szCs w:val="20"/>
        </w:rPr>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CE06CD" w:rsidRDefault="00CE06CD" w:rsidP="00CE06CD">
      <w:pPr>
        <w:widowControl w:val="0"/>
        <w:ind w:firstLine="709"/>
        <w:jc w:val="both"/>
        <w:rPr>
          <w:rFonts w:ascii="Times New Roman" w:hAnsi="Times New Roman"/>
          <w:sz w:val="20"/>
          <w:szCs w:val="20"/>
        </w:rPr>
      </w:pPr>
      <w:r>
        <w:rPr>
          <w:rFonts w:ascii="Times New Roman" w:hAnsi="Times New Roman"/>
          <w:sz w:val="20"/>
          <w:szCs w:val="20"/>
        </w:rPr>
        <w:lastRenderedPageBreak/>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CE06CD" w:rsidRDefault="00CE06CD" w:rsidP="00CE06CD">
      <w:pPr>
        <w:widowControl w:val="0"/>
        <w:ind w:firstLine="709"/>
        <w:jc w:val="both"/>
        <w:rPr>
          <w:rFonts w:ascii="Times New Roman" w:hAnsi="Times New Roman"/>
          <w:sz w:val="20"/>
          <w:szCs w:val="20"/>
        </w:rPr>
      </w:pPr>
      <w:r>
        <w:rPr>
          <w:rFonts w:ascii="Times New Roman" w:hAnsi="Times New Roman"/>
          <w:sz w:val="20"/>
          <w:szCs w:val="20"/>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CE06CD" w:rsidRDefault="00CE06CD" w:rsidP="00CE06CD">
      <w:pPr>
        <w:widowControl w:val="0"/>
        <w:ind w:firstLine="709"/>
        <w:jc w:val="both"/>
        <w:rPr>
          <w:rFonts w:ascii="Times New Roman" w:hAnsi="Times New Roman"/>
          <w:b/>
          <w:sz w:val="32"/>
          <w:szCs w:val="32"/>
        </w:rPr>
      </w:pPr>
      <w:r>
        <w:rPr>
          <w:rFonts w:ascii="Times New Roman" w:hAnsi="Times New Roman"/>
          <w:b/>
          <w:sz w:val="32"/>
          <w:szCs w:val="32"/>
        </w:rPr>
        <w:t xml:space="preserve">                          </w:t>
      </w:r>
    </w:p>
    <w:p w:rsidR="00CE06CD" w:rsidRDefault="00CE06CD" w:rsidP="00CE06CD">
      <w:pPr>
        <w:widowControl w:val="0"/>
        <w:ind w:firstLine="709"/>
        <w:jc w:val="center"/>
        <w:rPr>
          <w:rFonts w:ascii="Times New Roman" w:hAnsi="Times New Roman"/>
          <w:b/>
          <w:sz w:val="32"/>
          <w:szCs w:val="32"/>
        </w:rPr>
      </w:pPr>
      <w:r>
        <w:rPr>
          <w:rFonts w:ascii="Times New Roman" w:hAnsi="Times New Roman"/>
          <w:b/>
          <w:sz w:val="32"/>
          <w:szCs w:val="32"/>
        </w:rPr>
        <w:t>Остановочные пункты</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5.13 Расстояния между остановочными пунктами общественного пассажирского транспорта (автобуса, троллейбуса, трамвая) следует принимать 400-</w:t>
      </w:r>
      <w:r>
        <w:rPr>
          <w:rFonts w:ascii="Times New Roman" w:hAnsi="Times New Roman"/>
          <w:spacing w:val="-4"/>
          <w:sz w:val="24"/>
          <w:szCs w:val="24"/>
        </w:rPr>
        <w:t>600 м.</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 xml:space="preserve">5.14 Дальность пешеходных подходов до ближайшей остановки общественного пассажирского транспорта следует принимать не более 500 м. </w:t>
      </w:r>
    </w:p>
    <w:p w:rsidR="00CE06CD" w:rsidRDefault="00CE06CD" w:rsidP="00CE06CD">
      <w:pPr>
        <w:widowControl w:val="0"/>
        <w:suppressAutoHyphens/>
        <w:ind w:firstLine="720"/>
        <w:jc w:val="both"/>
        <w:rPr>
          <w:rFonts w:ascii="Times New Roman" w:hAnsi="Times New Roman"/>
          <w:spacing w:val="-6"/>
          <w:sz w:val="24"/>
          <w:szCs w:val="24"/>
        </w:rPr>
      </w:pPr>
      <w:r>
        <w:rPr>
          <w:rFonts w:ascii="Times New Roman" w:hAnsi="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r>
        <w:rPr>
          <w:rFonts w:ascii="Times New Roman" w:hAnsi="Times New Roman"/>
          <w:spacing w:val="-6"/>
          <w:sz w:val="24"/>
          <w:szCs w:val="24"/>
        </w:rPr>
        <w:t xml:space="preserve">  </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E06CD" w:rsidRDefault="00CE06CD" w:rsidP="00CE06CD">
      <w:pPr>
        <w:widowControl w:val="0"/>
        <w:ind w:firstLine="720"/>
        <w:jc w:val="both"/>
        <w:rPr>
          <w:rFonts w:ascii="Times New Roman" w:hAnsi="Times New Roman"/>
          <w:sz w:val="20"/>
          <w:szCs w:val="20"/>
        </w:rPr>
      </w:pPr>
      <w:r>
        <w:rPr>
          <w:rFonts w:ascii="Times New Roman" w:hAnsi="Times New Roman"/>
          <w:i/>
          <w:spacing w:val="40"/>
          <w:sz w:val="20"/>
          <w:szCs w:val="20"/>
        </w:rPr>
        <w:t>Примечание:</w:t>
      </w:r>
      <w:r>
        <w:rPr>
          <w:rFonts w:ascii="Times New Roman" w:hAnsi="Times New Roman"/>
          <w:sz w:val="20"/>
          <w:szCs w:val="20"/>
        </w:rPr>
        <w:t xml:space="preserve">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CE06CD" w:rsidRDefault="00CE06CD" w:rsidP="00CE06CD">
      <w:pPr>
        <w:pStyle w:val="a5"/>
        <w:widowControl w:val="0"/>
        <w:spacing w:before="0" w:beforeAutospacing="0" w:after="0" w:afterAutospacing="0"/>
        <w:ind w:firstLine="709"/>
        <w:jc w:val="both"/>
      </w:pPr>
      <w:r>
        <w:t xml:space="preserve">5.15 Остановочные пункты общественного пассажирского транспорта следует размещать с обеспечением следующих требований: </w:t>
      </w:r>
    </w:p>
    <w:p w:rsidR="00CE06CD" w:rsidRDefault="00CE06CD" w:rsidP="00CE06CD">
      <w:pPr>
        <w:pStyle w:val="a5"/>
        <w:widowControl w:val="0"/>
        <w:spacing w:before="0" w:beforeAutospacing="0" w:after="0" w:afterAutospacing="0"/>
        <w:ind w:firstLine="709"/>
        <w:jc w:val="both"/>
      </w:pPr>
      <w:r>
        <w:t xml:space="preserve">- на магистральных улицах общегородского значения и районных – в габаритах проезжей части; </w:t>
      </w:r>
    </w:p>
    <w:p w:rsidR="00CE06CD" w:rsidRDefault="00CE06CD" w:rsidP="00CE06CD">
      <w:pPr>
        <w:pStyle w:val="a5"/>
        <w:widowControl w:val="0"/>
        <w:spacing w:before="0" w:beforeAutospacing="0" w:after="0" w:afterAutospacing="0"/>
        <w:ind w:firstLine="709"/>
        <w:jc w:val="both"/>
      </w:pPr>
      <w:r>
        <w:t>- в зонах транспортных развязок и пересечений – вне элементов развязок (съездов, въездов и т. п.);</w:t>
      </w:r>
    </w:p>
    <w:p w:rsidR="00CE06CD" w:rsidRDefault="00CE06CD" w:rsidP="00CE06CD">
      <w:pPr>
        <w:pStyle w:val="a5"/>
        <w:widowControl w:val="0"/>
        <w:spacing w:before="0" w:beforeAutospacing="0" w:after="0" w:afterAutospacing="0"/>
        <w:ind w:firstLine="709"/>
        <w:jc w:val="both"/>
      </w:pPr>
      <w:r>
        <w:t>-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CE06CD" w:rsidRDefault="00CE06CD" w:rsidP="00CE06CD">
      <w:pPr>
        <w:pStyle w:val="a5"/>
        <w:widowControl w:val="0"/>
        <w:spacing w:before="0" w:beforeAutospacing="0" w:after="0" w:afterAutospacing="0"/>
        <w:ind w:firstLine="709"/>
        <w:jc w:val="both"/>
      </w:pPr>
      <w:r>
        <w:t xml:space="preserve">5.16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w:t>
      </w:r>
    </w:p>
    <w:p w:rsidR="00CE06CD" w:rsidRDefault="00CE06CD" w:rsidP="00CE06CD">
      <w:pPr>
        <w:pStyle w:val="a5"/>
        <w:widowControl w:val="0"/>
        <w:spacing w:before="0" w:beforeAutospacing="0" w:after="0" w:afterAutospacing="0"/>
        <w:ind w:firstLine="709"/>
        <w:jc w:val="both"/>
      </w:pPr>
      <w:r>
        <w:t xml:space="preserve">Допускается размещение остановочных пунктов троллейбуса и автобуса перед перекрестком – на расстоянии не менее 40 м в случае, если пропускная способность улицы до перекрестка больше, чем за перекрестком. </w:t>
      </w:r>
    </w:p>
    <w:p w:rsidR="00CE06CD" w:rsidRDefault="00CE06CD" w:rsidP="00CE06CD">
      <w:pPr>
        <w:pStyle w:val="a5"/>
        <w:widowControl w:val="0"/>
        <w:spacing w:before="0" w:beforeAutospacing="0" w:after="0" w:afterAutospacing="0"/>
        <w:ind w:firstLine="709"/>
        <w:jc w:val="both"/>
      </w:pPr>
      <w:r>
        <w:t xml:space="preserve">Расстояние до остановочного пункта исчисляется от «стоп – линии». </w:t>
      </w:r>
    </w:p>
    <w:p w:rsidR="00CE06CD" w:rsidRDefault="00CE06CD" w:rsidP="00CE06CD">
      <w:pPr>
        <w:widowControl w:val="0"/>
        <w:shd w:val="clear" w:color="auto" w:fill="FFFFFF"/>
        <w:ind w:firstLine="709"/>
        <w:jc w:val="both"/>
        <w:rPr>
          <w:rFonts w:ascii="Times New Roman" w:hAnsi="Times New Roman"/>
          <w:sz w:val="24"/>
          <w:szCs w:val="24"/>
        </w:rPr>
      </w:pPr>
      <w:r>
        <w:rPr>
          <w:rFonts w:ascii="Times New Roman" w:hAnsi="Times New Roman"/>
          <w:sz w:val="24"/>
          <w:szCs w:val="24"/>
        </w:rPr>
        <w:t>5.17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CE06CD" w:rsidRDefault="00CE06CD" w:rsidP="00CE06CD">
      <w:pPr>
        <w:widowControl w:val="0"/>
        <w:shd w:val="clear" w:color="auto" w:fill="FFFFFF"/>
        <w:ind w:firstLine="709"/>
        <w:jc w:val="both"/>
        <w:rPr>
          <w:rFonts w:ascii="Times New Roman" w:hAnsi="Times New Roman"/>
          <w:sz w:val="24"/>
          <w:szCs w:val="24"/>
        </w:rPr>
      </w:pPr>
      <w:r>
        <w:rPr>
          <w:rFonts w:ascii="Times New Roman" w:hAnsi="Times New Roman"/>
          <w:sz w:val="24"/>
          <w:szCs w:val="24"/>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Pr>
          <w:rFonts w:ascii="Times New Roman" w:hAnsi="Times New Roman"/>
          <w:sz w:val="24"/>
          <w:szCs w:val="24"/>
        </w:rPr>
        <w:lastRenderedPageBreak/>
        <w:t>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CE06CD" w:rsidRDefault="00CE06CD" w:rsidP="00CE06CD">
      <w:pPr>
        <w:pStyle w:val="a5"/>
        <w:widowControl w:val="0"/>
        <w:spacing w:before="0" w:beforeAutospacing="0" w:after="0" w:afterAutospacing="0"/>
        <w:ind w:firstLine="709"/>
        <w:jc w:val="both"/>
      </w:pPr>
      <w:r>
        <w:rPr>
          <w:spacing w:val="-3"/>
        </w:rPr>
        <w:t xml:space="preserve">5.18 Длину посадочной площадки на остановках автобусных </w:t>
      </w:r>
      <w:r>
        <w:rPr>
          <w:spacing w:val="-4"/>
        </w:rPr>
        <w:t>маршрутов следует принимать не менее длины остановочной площадки.</w:t>
      </w:r>
    </w:p>
    <w:p w:rsidR="00CE06CD" w:rsidRDefault="00CE06CD" w:rsidP="00CE06CD">
      <w:pPr>
        <w:pStyle w:val="a5"/>
        <w:widowControl w:val="0"/>
        <w:spacing w:before="0" w:beforeAutospacing="0" w:after="0" w:afterAutospacing="0"/>
        <w:ind w:firstLine="709"/>
        <w:jc w:val="both"/>
      </w:pPr>
      <w: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CE06CD" w:rsidRDefault="00CE06CD" w:rsidP="00CE06CD">
      <w:pPr>
        <w:pStyle w:val="a5"/>
        <w:widowControl w:val="0"/>
        <w:spacing w:before="0" w:beforeAutospacing="0" w:after="0" w:afterAutospacing="0"/>
        <w:ind w:firstLine="709"/>
        <w:jc w:val="both"/>
      </w:pPr>
      <w:r>
        <w:t>5.19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Pr>
          <w:vertAlign w:val="superscript"/>
        </w:rPr>
        <w:t>2</w:t>
      </w:r>
      <w:r>
        <w:t>. Ближайшая грань павильона должна быть расположена не ближе 3 м от кромки остановочной площадки.</w:t>
      </w:r>
    </w:p>
    <w:p w:rsidR="00CE06CD" w:rsidRDefault="00CE06CD" w:rsidP="00CE06CD">
      <w:pPr>
        <w:pStyle w:val="a5"/>
        <w:widowControl w:val="0"/>
        <w:spacing w:before="0" w:beforeAutospacing="0" w:after="0" w:afterAutospacing="0"/>
        <w:ind w:firstLine="709"/>
        <w:jc w:val="both"/>
      </w:pPr>
      <w:r>
        <w:t>5.20 Остановочные пункты общественного пассажирского запрещается проектировать в охранных зонах высоковольтных линий электропередач.</w:t>
      </w:r>
    </w:p>
    <w:p w:rsidR="00CE06CD" w:rsidRDefault="00CE06CD" w:rsidP="00CE06CD">
      <w:pPr>
        <w:pStyle w:val="a5"/>
        <w:widowControl w:val="0"/>
        <w:spacing w:before="0" w:beforeAutospacing="0" w:after="0" w:afterAutospacing="0"/>
        <w:ind w:firstLine="709"/>
        <w:jc w:val="both"/>
      </w:pPr>
      <w:r>
        <w:t xml:space="preserve">5.21 На конечных пунктах маршрутной сети общественного пассажирского транспорта следует предусматривать отстойно-разворотные площадки с учетом </w:t>
      </w:r>
      <w:r>
        <w:rPr>
          <w:spacing w:val="-4"/>
        </w:rPr>
        <w:t>необходимости снятия с линии в межпиковый период около 30 % подвижного состава.</w:t>
      </w:r>
      <w:r>
        <w:t xml:space="preserve"> </w:t>
      </w:r>
    </w:p>
    <w:p w:rsidR="00CE06CD" w:rsidRDefault="00CE06CD" w:rsidP="00CE06CD">
      <w:pPr>
        <w:pStyle w:val="a5"/>
        <w:widowControl w:val="0"/>
        <w:spacing w:before="0" w:beforeAutospacing="0" w:after="0" w:afterAutospacing="0"/>
        <w:ind w:firstLine="709"/>
        <w:jc w:val="both"/>
      </w:pPr>
      <w: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м</w:t>
      </w:r>
      <w:r>
        <w:rPr>
          <w:vertAlign w:val="superscript"/>
        </w:rPr>
        <w:t>2</w:t>
      </w:r>
      <w:r>
        <w:t xml:space="preserve"> на одно машино-место.</w:t>
      </w:r>
    </w:p>
    <w:p w:rsidR="00CE06CD" w:rsidRDefault="00CE06CD" w:rsidP="00CE06CD">
      <w:pPr>
        <w:pStyle w:val="a5"/>
        <w:widowControl w:val="0"/>
        <w:spacing w:before="0" w:beforeAutospacing="0" w:after="0" w:afterAutospacing="0"/>
        <w:ind w:firstLine="709"/>
        <w:jc w:val="both"/>
      </w:pPr>
      <w:r>
        <w:t>Ширину отстойно-разворотной площадки для автобуса следует предусматривать не менее 30 м.</w:t>
      </w:r>
    </w:p>
    <w:p w:rsidR="00CE06CD" w:rsidRDefault="00CE06CD" w:rsidP="00CE06CD">
      <w:pPr>
        <w:pStyle w:val="a5"/>
        <w:widowControl w:val="0"/>
        <w:spacing w:before="0" w:beforeAutospacing="0" w:after="0" w:afterAutospacing="0"/>
        <w:ind w:firstLine="709"/>
        <w:jc w:val="both"/>
      </w:pPr>
      <w:r>
        <w:t xml:space="preserve">Границы отстойно-разворотных площадок должны быть закреплены в плане красных линий. </w:t>
      </w:r>
    </w:p>
    <w:p w:rsidR="00CE06CD" w:rsidRDefault="00CE06CD" w:rsidP="00CE06CD">
      <w:pPr>
        <w:pStyle w:val="a5"/>
        <w:widowControl w:val="0"/>
        <w:spacing w:before="0" w:beforeAutospacing="0" w:after="0" w:afterAutospacing="0"/>
        <w:ind w:firstLine="709"/>
        <w:jc w:val="both"/>
      </w:pPr>
      <w:r>
        <w:t xml:space="preserve">5.22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CE06CD" w:rsidRDefault="00CE06CD" w:rsidP="00CE06CD">
      <w:pPr>
        <w:pStyle w:val="a5"/>
        <w:widowControl w:val="0"/>
        <w:spacing w:before="0" w:beforeAutospacing="0" w:after="0" w:afterAutospacing="0"/>
        <w:ind w:firstLine="709"/>
        <w:jc w:val="both"/>
      </w:pPr>
      <w:r>
        <w:t>5.23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CE06CD" w:rsidRDefault="00CE06CD" w:rsidP="00CE06CD">
      <w:pPr>
        <w:pStyle w:val="a5"/>
        <w:widowControl w:val="0"/>
        <w:spacing w:before="0" w:beforeAutospacing="0" w:after="0" w:afterAutospacing="0"/>
        <w:ind w:firstLine="709"/>
        <w:jc w:val="both"/>
      </w:pPr>
      <w:r>
        <w:t>Площадь участков для устройства служебных помещений определяется в соответствии с таблицей 5.12</w:t>
      </w:r>
    </w:p>
    <w:p w:rsidR="00CE06CD" w:rsidRDefault="00CE06CD" w:rsidP="00CE06CD">
      <w:pPr>
        <w:widowControl w:val="0"/>
        <w:ind w:firstLine="720"/>
        <w:jc w:val="right"/>
        <w:rPr>
          <w:rFonts w:ascii="Times New Roman" w:hAnsi="Times New Roman"/>
          <w:sz w:val="28"/>
          <w:szCs w:val="28"/>
          <w:lang w:val="en-US"/>
        </w:rPr>
      </w:pPr>
      <w:r>
        <w:rPr>
          <w:rFonts w:ascii="Times New Roman" w:hAnsi="Times New Roman"/>
          <w:sz w:val="28"/>
          <w:szCs w:val="28"/>
        </w:rPr>
        <w:t xml:space="preserve">Таблица </w:t>
      </w:r>
      <w:r>
        <w:rPr>
          <w:rFonts w:ascii="Times New Roman" w:hAnsi="Times New Roman"/>
          <w:sz w:val="28"/>
          <w:szCs w:val="28"/>
          <w:lang w:val="en-US"/>
        </w:rPr>
        <w:t>5.12</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340"/>
        <w:gridCol w:w="1463"/>
        <w:gridCol w:w="1464"/>
      </w:tblGrid>
      <w:tr w:rsidR="00CE06CD" w:rsidTr="00CE06CD">
        <w:trPr>
          <w:trHeight w:val="312"/>
        </w:trPr>
        <w:tc>
          <w:tcPr>
            <w:tcW w:w="496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Наименование показателя</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rPr>
            </w:pPr>
            <w:r>
              <w:rPr>
                <w:rFonts w:ascii="Times New Roman" w:hAnsi="Times New Roman"/>
                <w:b/>
              </w:rPr>
              <w:t>Единица измерения</w:t>
            </w: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Количество маршрутов</w:t>
            </w:r>
          </w:p>
        </w:tc>
      </w:tr>
      <w:tr w:rsidR="00CE06CD" w:rsidTr="00CE06CD">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rPr>
            </w:pPr>
          </w:p>
        </w:tc>
        <w:tc>
          <w:tcPr>
            <w:tcW w:w="146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rPr>
            </w:pPr>
            <w:r>
              <w:rPr>
                <w:rFonts w:ascii="Times New Roman" w:hAnsi="Times New Roman"/>
              </w:rPr>
              <w:t>3 - 4</w:t>
            </w:r>
          </w:p>
        </w:tc>
      </w:tr>
      <w:tr w:rsidR="00CE06CD" w:rsidTr="00CE06CD">
        <w:tc>
          <w:tcPr>
            <w:tcW w:w="49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rPr>
            </w:pPr>
            <w:r>
              <w:rPr>
                <w:rFonts w:ascii="Times New Roman" w:hAnsi="Times New Roman"/>
              </w:rPr>
              <w:t>Площадь участка</w:t>
            </w:r>
          </w:p>
        </w:tc>
        <w:tc>
          <w:tcPr>
            <w:tcW w:w="23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vertAlign w:val="superscript"/>
              </w:rPr>
            </w:pPr>
            <w:r>
              <w:rPr>
                <w:rFonts w:ascii="Times New Roman" w:hAnsi="Times New Roman"/>
              </w:rPr>
              <w:t>м</w:t>
            </w:r>
            <w:r>
              <w:rPr>
                <w:rFonts w:ascii="Times New Roman" w:hAnsi="Times New Roman"/>
                <w:vertAlign w:val="superscript"/>
              </w:rPr>
              <w:t>2</w:t>
            </w:r>
          </w:p>
        </w:tc>
        <w:tc>
          <w:tcPr>
            <w:tcW w:w="146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225</w:t>
            </w:r>
          </w:p>
        </w:tc>
        <w:tc>
          <w:tcPr>
            <w:tcW w:w="146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256</w:t>
            </w:r>
          </w:p>
        </w:tc>
      </w:tr>
      <w:tr w:rsidR="00CE06CD" w:rsidTr="00CE06CD">
        <w:tc>
          <w:tcPr>
            <w:tcW w:w="49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rPr>
            </w:pPr>
            <w:r>
              <w:rPr>
                <w:rFonts w:ascii="Times New Roman" w:hAnsi="Times New Roman"/>
              </w:rPr>
              <w:t>Размеры участка под размещение типового объекта с помещениями для обслуживающего персонала</w:t>
            </w:r>
          </w:p>
        </w:tc>
        <w:tc>
          <w:tcPr>
            <w:tcW w:w="23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м</w:t>
            </w:r>
          </w:p>
        </w:tc>
        <w:tc>
          <w:tcPr>
            <w:tcW w:w="146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15×15</w:t>
            </w:r>
          </w:p>
        </w:tc>
        <w:tc>
          <w:tcPr>
            <w:tcW w:w="146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16×16</w:t>
            </w:r>
          </w:p>
        </w:tc>
      </w:tr>
      <w:tr w:rsidR="00CE06CD" w:rsidTr="00CE06CD">
        <w:tc>
          <w:tcPr>
            <w:tcW w:w="496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rPr>
            </w:pPr>
            <w:r>
              <w:rPr>
                <w:rFonts w:ascii="Times New Roman" w:hAnsi="Times New Roman"/>
              </w:rPr>
              <w:t>Этажность здания</w:t>
            </w:r>
          </w:p>
        </w:tc>
        <w:tc>
          <w:tcPr>
            <w:tcW w:w="23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эт.</w:t>
            </w:r>
          </w:p>
        </w:tc>
        <w:tc>
          <w:tcPr>
            <w:tcW w:w="146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1</w:t>
            </w:r>
          </w:p>
        </w:tc>
      </w:tr>
    </w:tbl>
    <w:p w:rsidR="00CE06CD" w:rsidRDefault="00CE06CD" w:rsidP="00CE06CD">
      <w:pPr>
        <w:widowControl w:val="0"/>
        <w:ind w:firstLine="709"/>
        <w:jc w:val="both"/>
        <w:rPr>
          <w:rFonts w:ascii="Times New Roman" w:hAnsi="Times New Roman"/>
          <w:b/>
          <w:sz w:val="28"/>
          <w:szCs w:val="28"/>
          <w:lang w:val="en-US"/>
        </w:rPr>
      </w:pPr>
    </w:p>
    <w:p w:rsidR="00CE06CD" w:rsidRDefault="00CE06CD" w:rsidP="00CE06CD">
      <w:pPr>
        <w:widowControl w:val="0"/>
        <w:ind w:firstLine="709"/>
        <w:jc w:val="center"/>
        <w:rPr>
          <w:rFonts w:ascii="Times New Roman" w:hAnsi="Times New Roman"/>
          <w:b/>
          <w:sz w:val="28"/>
          <w:szCs w:val="28"/>
        </w:rPr>
      </w:pPr>
      <w:r>
        <w:rPr>
          <w:rFonts w:ascii="Times New Roman" w:hAnsi="Times New Roman"/>
          <w:b/>
          <w:sz w:val="28"/>
          <w:szCs w:val="28"/>
        </w:rPr>
        <w:t>Автостоянки автобусных парков</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Автостоянки автобусных парков, размеры их земельных участков принимаются согласно рекомендуемым нормам таблицы 5.13.</w:t>
      </w:r>
    </w:p>
    <w:p w:rsidR="00CE06CD" w:rsidRDefault="00CE06CD" w:rsidP="00CE06CD">
      <w:pPr>
        <w:widowControl w:val="0"/>
        <w:ind w:firstLine="709"/>
        <w:jc w:val="right"/>
        <w:rPr>
          <w:rFonts w:ascii="Times New Roman" w:hAnsi="Times New Roman"/>
          <w:sz w:val="28"/>
          <w:szCs w:val="28"/>
          <w:lang w:val="en-US"/>
        </w:rPr>
      </w:pPr>
      <w:r>
        <w:rPr>
          <w:rFonts w:ascii="Times New Roman" w:hAnsi="Times New Roman"/>
          <w:sz w:val="28"/>
          <w:szCs w:val="28"/>
        </w:rPr>
        <w:lastRenderedPageBreak/>
        <w:t xml:space="preserve">Таблица </w:t>
      </w:r>
      <w:r>
        <w:rPr>
          <w:rFonts w:ascii="Times New Roman" w:hAnsi="Times New Roman"/>
          <w:sz w:val="28"/>
          <w:szCs w:val="28"/>
          <w:lang w:val="en-US"/>
        </w:rPr>
        <w:t>5.13</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145"/>
        <w:gridCol w:w="1559"/>
        <w:gridCol w:w="1559"/>
        <w:gridCol w:w="2042"/>
      </w:tblGrid>
      <w:tr w:rsidR="00CE06CD" w:rsidTr="00CE06CD">
        <w:trPr>
          <w:trHeight w:val="507"/>
        </w:trPr>
        <w:tc>
          <w:tcPr>
            <w:tcW w:w="51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Объекты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Расчетная единица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Вместимость объекта</w:t>
            </w:r>
          </w:p>
        </w:tc>
        <w:tc>
          <w:tcPr>
            <w:tcW w:w="20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Площадь участка на объект, га</w:t>
            </w:r>
          </w:p>
        </w:tc>
      </w:tr>
      <w:tr w:rsidR="00CE06CD" w:rsidTr="00CE06CD">
        <w:trPr>
          <w:trHeight w:val="227"/>
        </w:trPr>
        <w:tc>
          <w:tcPr>
            <w:tcW w:w="51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3</w:t>
            </w:r>
          </w:p>
        </w:tc>
        <w:tc>
          <w:tcPr>
            <w:tcW w:w="2041"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rPr>
            </w:pPr>
            <w:r>
              <w:rPr>
                <w:rFonts w:ascii="Times New Roman" w:hAnsi="Times New Roman"/>
                <w:b/>
              </w:rPr>
              <w:t>4</w:t>
            </w:r>
          </w:p>
        </w:tc>
      </w:tr>
      <w:tr w:rsidR="00CE06CD" w:rsidTr="00CE06CD">
        <w:tc>
          <w:tcPr>
            <w:tcW w:w="5143" w:type="dxa"/>
            <w:tcBorders>
              <w:top w:val="single" w:sz="4" w:space="0" w:color="auto"/>
              <w:left w:val="single" w:sz="4" w:space="0" w:color="auto"/>
              <w:bottom w:val="single" w:sz="4" w:space="0" w:color="auto"/>
              <w:right w:val="single" w:sz="4" w:space="0" w:color="auto"/>
            </w:tcBorders>
          </w:tcPr>
          <w:p w:rsidR="00CE06CD" w:rsidRDefault="00CE06CD">
            <w:pPr>
              <w:widowControl w:val="0"/>
              <w:jc w:val="both"/>
              <w:rPr>
                <w:rFonts w:ascii="Times New Roman" w:hAnsi="Times New Roman"/>
              </w:rPr>
            </w:pPr>
            <w:r>
              <w:rPr>
                <w:rFonts w:ascii="Times New Roman" w:hAnsi="Times New Roman"/>
              </w:rPr>
              <w:t>Автобусные парки (стоянки),</w:t>
            </w:r>
          </w:p>
          <w:p w:rsidR="00CE06CD" w:rsidRDefault="00CE06CD">
            <w:pPr>
              <w:widowControl w:val="0"/>
              <w:jc w:val="both"/>
              <w:rPr>
                <w:rFonts w:ascii="Times New Roman" w:hAnsi="Times New Roman"/>
              </w:rPr>
            </w:pPr>
          </w:p>
          <w:p w:rsidR="00CE06CD" w:rsidRDefault="00CE06CD">
            <w:pPr>
              <w:widowControl w:val="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машина</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100 </w:t>
            </w:r>
          </w:p>
          <w:p w:rsidR="00CE06CD" w:rsidRDefault="00CE06CD">
            <w:pPr>
              <w:widowControl w:val="0"/>
              <w:jc w:val="center"/>
              <w:rPr>
                <w:rFonts w:ascii="Times New Roman" w:hAnsi="Times New Roman"/>
              </w:rPr>
            </w:pPr>
            <w:r>
              <w:rPr>
                <w:rFonts w:ascii="Times New Roman" w:hAnsi="Times New Roman"/>
              </w:rPr>
              <w:t xml:space="preserve">200 </w:t>
            </w:r>
          </w:p>
          <w:p w:rsidR="00CE06CD" w:rsidRDefault="00CE06CD">
            <w:pPr>
              <w:widowControl w:val="0"/>
              <w:jc w:val="center"/>
              <w:rPr>
                <w:rFonts w:ascii="Times New Roman" w:hAnsi="Times New Roman"/>
              </w:rPr>
            </w:pPr>
            <w:r>
              <w:rPr>
                <w:rFonts w:ascii="Times New Roman" w:hAnsi="Times New Roman"/>
              </w:rPr>
              <w:t xml:space="preserve">300 </w:t>
            </w:r>
          </w:p>
          <w:p w:rsidR="00CE06CD" w:rsidRDefault="00CE06CD">
            <w:pPr>
              <w:widowControl w:val="0"/>
              <w:jc w:val="center"/>
              <w:rPr>
                <w:rFonts w:ascii="Times New Roman" w:hAnsi="Times New Roman"/>
              </w:rPr>
            </w:pPr>
            <w:r>
              <w:rPr>
                <w:rFonts w:ascii="Times New Roman" w:hAnsi="Times New Roman"/>
              </w:rPr>
              <w:t>500</w:t>
            </w:r>
          </w:p>
        </w:tc>
        <w:tc>
          <w:tcPr>
            <w:tcW w:w="20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rPr>
            </w:pPr>
            <w:r>
              <w:rPr>
                <w:rFonts w:ascii="Times New Roman" w:hAnsi="Times New Roman"/>
              </w:rPr>
              <w:t xml:space="preserve">2,3 </w:t>
            </w:r>
          </w:p>
          <w:p w:rsidR="00CE06CD" w:rsidRDefault="00CE06CD">
            <w:pPr>
              <w:widowControl w:val="0"/>
              <w:jc w:val="center"/>
              <w:rPr>
                <w:rFonts w:ascii="Times New Roman" w:hAnsi="Times New Roman"/>
              </w:rPr>
            </w:pPr>
            <w:r>
              <w:rPr>
                <w:rFonts w:ascii="Times New Roman" w:hAnsi="Times New Roman"/>
              </w:rPr>
              <w:t xml:space="preserve">3,5 </w:t>
            </w:r>
          </w:p>
          <w:p w:rsidR="00CE06CD" w:rsidRDefault="00CE06CD">
            <w:pPr>
              <w:widowControl w:val="0"/>
              <w:jc w:val="center"/>
              <w:rPr>
                <w:rFonts w:ascii="Times New Roman" w:hAnsi="Times New Roman"/>
              </w:rPr>
            </w:pPr>
            <w:r>
              <w:rPr>
                <w:rFonts w:ascii="Times New Roman" w:hAnsi="Times New Roman"/>
              </w:rPr>
              <w:t xml:space="preserve">4,5 </w:t>
            </w:r>
          </w:p>
          <w:p w:rsidR="00CE06CD" w:rsidRDefault="00CE06CD">
            <w:pPr>
              <w:widowControl w:val="0"/>
              <w:jc w:val="center"/>
              <w:rPr>
                <w:rFonts w:ascii="Times New Roman" w:hAnsi="Times New Roman"/>
              </w:rPr>
            </w:pPr>
            <w:r>
              <w:rPr>
                <w:rFonts w:ascii="Times New Roman" w:hAnsi="Times New Roman"/>
              </w:rPr>
              <w:t>6,5</w:t>
            </w:r>
          </w:p>
        </w:tc>
      </w:tr>
    </w:tbl>
    <w:p w:rsidR="00CE06CD" w:rsidRDefault="00CE06CD" w:rsidP="00CE06CD">
      <w:pPr>
        <w:widowControl w:val="0"/>
        <w:ind w:firstLine="720"/>
        <w:jc w:val="both"/>
        <w:rPr>
          <w:rFonts w:ascii="Times New Roman" w:hAnsi="Times New Roman"/>
          <w:sz w:val="20"/>
          <w:szCs w:val="20"/>
        </w:rPr>
      </w:pPr>
      <w:r>
        <w:rPr>
          <w:rFonts w:ascii="Times New Roman" w:hAnsi="Times New Roman"/>
          <w:i/>
          <w:spacing w:val="40"/>
          <w:sz w:val="20"/>
          <w:szCs w:val="20"/>
        </w:rPr>
        <w:t>Примечание</w:t>
      </w:r>
      <w:r>
        <w:rPr>
          <w:rFonts w:ascii="Times New Roman" w:hAnsi="Times New Roman"/>
          <w:i/>
          <w:sz w:val="20"/>
          <w:szCs w:val="20"/>
        </w:rPr>
        <w:t>:</w:t>
      </w:r>
      <w:r>
        <w:rPr>
          <w:rFonts w:ascii="Times New Roman" w:hAnsi="Times New Roman"/>
          <w:sz w:val="20"/>
          <w:szCs w:val="20"/>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CE06CD" w:rsidRDefault="00CE06CD" w:rsidP="00CE06CD">
      <w:pPr>
        <w:widowControl w:val="0"/>
        <w:ind w:firstLine="709"/>
        <w:jc w:val="both"/>
        <w:rPr>
          <w:rFonts w:ascii="Times New Roman" w:hAnsi="Times New Roman"/>
        </w:rPr>
      </w:pPr>
    </w:p>
    <w:p w:rsidR="00CE06CD" w:rsidRDefault="00CE06CD" w:rsidP="00CE06CD">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6 Благоустройсто территорий</w:t>
      </w:r>
    </w:p>
    <w:p w:rsidR="00CE06CD" w:rsidRDefault="00CE06CD" w:rsidP="00CE06CD">
      <w:pPr>
        <w:keepNext/>
        <w:spacing w:before="120" w:after="120" w:line="240" w:lineRule="auto"/>
        <w:jc w:val="center"/>
        <w:outlineLvl w:val="0"/>
        <w:rPr>
          <w:rFonts w:ascii="Times New Roman" w:hAnsi="Times New Roman"/>
          <w:b/>
          <w:bCs/>
          <w:kern w:val="36"/>
          <w:sz w:val="24"/>
          <w:szCs w:val="24"/>
        </w:rPr>
      </w:pPr>
      <w:bookmarkStart w:id="17" w:name="i98896"/>
      <w:r>
        <w:rPr>
          <w:rFonts w:ascii="Times New Roman" w:hAnsi="Times New Roman"/>
          <w:b/>
          <w:bCs/>
          <w:kern w:val="36"/>
          <w:sz w:val="24"/>
          <w:szCs w:val="24"/>
        </w:rPr>
        <w:t>Рекомендуемые сроки озеленения территорий</w:t>
      </w:r>
      <w:bookmarkEnd w:id="17"/>
    </w:p>
    <w:p w:rsidR="00CE06CD" w:rsidRDefault="00CE06CD" w:rsidP="00CE06CD">
      <w:pPr>
        <w:keepNext/>
        <w:spacing w:before="120" w:after="120" w:line="240" w:lineRule="auto"/>
        <w:jc w:val="right"/>
        <w:outlineLvl w:val="0"/>
        <w:rPr>
          <w:rFonts w:ascii="Times New Roman" w:hAnsi="Times New Roman"/>
          <w:bCs/>
          <w:kern w:val="36"/>
          <w:sz w:val="24"/>
          <w:szCs w:val="24"/>
          <w:lang w:val="en-US"/>
        </w:rPr>
      </w:pPr>
      <w:r>
        <w:rPr>
          <w:rFonts w:ascii="Times New Roman" w:hAnsi="Times New Roman"/>
          <w:bCs/>
          <w:kern w:val="36"/>
          <w:sz w:val="24"/>
          <w:szCs w:val="24"/>
        </w:rPr>
        <w:t xml:space="preserve">ТАБЛИЦА </w:t>
      </w:r>
      <w:r>
        <w:rPr>
          <w:rFonts w:ascii="Times New Roman" w:hAnsi="Times New Roman"/>
          <w:bCs/>
          <w:kern w:val="36"/>
          <w:sz w:val="24"/>
          <w:szCs w:val="24"/>
          <w:lang w:val="en-US"/>
        </w:rPr>
        <w:t>6.1</w:t>
      </w:r>
    </w:p>
    <w:tbl>
      <w:tblPr>
        <w:tblW w:w="5000" w:type="pct"/>
        <w:jc w:val="center"/>
        <w:tblCellMar>
          <w:left w:w="0" w:type="dxa"/>
          <w:right w:w="0" w:type="dxa"/>
        </w:tblCellMar>
        <w:tblLook w:val="00A0"/>
      </w:tblPr>
      <w:tblGrid>
        <w:gridCol w:w="3737"/>
        <w:gridCol w:w="1476"/>
        <w:gridCol w:w="1476"/>
        <w:gridCol w:w="1476"/>
        <w:gridCol w:w="1672"/>
      </w:tblGrid>
      <w:tr w:rsidR="00CE06CD" w:rsidTr="00CE06CD">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Газоны и цветники</w:t>
            </w:r>
          </w:p>
        </w:tc>
      </w:tr>
      <w:tr w:rsidR="00CE06CD" w:rsidTr="00CE06C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0"/>
                <w:szCs w:val="20"/>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окончание посевов</w:t>
            </w:r>
          </w:p>
        </w:tc>
      </w:tr>
      <w:tr w:rsidR="00CE06CD" w:rsidTr="00CE06CD">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E06CD" w:rsidRDefault="00CE06CD">
            <w:pPr>
              <w:spacing w:after="0" w:line="240" w:lineRule="auto"/>
              <w:jc w:val="both"/>
              <w:rPr>
                <w:rFonts w:ascii="Times New Roman" w:hAnsi="Times New Roman"/>
                <w:sz w:val="20"/>
                <w:szCs w:val="20"/>
              </w:rPr>
            </w:pPr>
            <w:r>
              <w:rPr>
                <w:rFonts w:ascii="Times New Roman" w:hAnsi="Times New Roman"/>
                <w:b/>
                <w:bCs/>
                <w:sz w:val="20"/>
                <w:szCs w:val="20"/>
              </w:rPr>
              <w:t>1.</w:t>
            </w:r>
            <w:r>
              <w:rPr>
                <w:rFonts w:ascii="Times New Roman" w:hAnsi="Times New Roman"/>
                <w:sz w:val="20"/>
              </w:rPr>
              <w:t> </w:t>
            </w:r>
            <w:r>
              <w:rPr>
                <w:rFonts w:ascii="Times New Roman" w:hAnsi="Times New Roman"/>
                <w:sz w:val="20"/>
                <w:szCs w:val="20"/>
              </w:rPr>
              <w:t>Климатические подрайоны со среднемесячными температурами января от -28°</w:t>
            </w:r>
            <w:r>
              <w:rPr>
                <w:rFonts w:ascii="Times New Roman" w:hAnsi="Times New Roman"/>
                <w:sz w:val="20"/>
              </w:rPr>
              <w:t> </w:t>
            </w:r>
            <w:r>
              <w:rPr>
                <w:rFonts w:ascii="Times New Roman" w:hAnsi="Times New Roman"/>
                <w:sz w:val="20"/>
                <w:szCs w:val="20"/>
              </w:rPr>
              <w:t>С и ниже и июля</w:t>
            </w:r>
            <w:r>
              <w:rPr>
                <w:rFonts w:ascii="Times New Roman" w:hAnsi="Times New Roman"/>
                <w:sz w:val="20"/>
              </w:rPr>
              <w:t> </w:t>
            </w:r>
            <w:r>
              <w:rPr>
                <w:rFonts w:ascii="Times New Roman" w:hAnsi="Times New Roman"/>
                <w:sz w:val="20"/>
                <w:szCs w:val="20"/>
              </w:rPr>
              <w:t>±0°</w:t>
            </w:r>
            <w:r>
              <w:rPr>
                <w:rFonts w:ascii="Times New Roman" w:hAnsi="Times New Roman"/>
                <w:sz w:val="20"/>
              </w:rPr>
              <w:t> </w:t>
            </w:r>
            <w:r>
              <w:rPr>
                <w:rFonts w:ascii="Times New Roman" w:hAnsi="Times New Roman"/>
                <w:sz w:val="20"/>
                <w:szCs w:val="20"/>
              </w:rPr>
              <w:t>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Май</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Сентябрь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15 мая</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31 августа</w:t>
            </w:r>
          </w:p>
        </w:tc>
      </w:tr>
      <w:tr w:rsidR="00CE06CD" w:rsidTr="00CE06CD">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E06CD" w:rsidRDefault="00CE06CD">
            <w:pPr>
              <w:spacing w:after="0" w:line="240" w:lineRule="auto"/>
              <w:jc w:val="both"/>
              <w:rPr>
                <w:rFonts w:ascii="Times New Roman" w:hAnsi="Times New Roman"/>
                <w:sz w:val="20"/>
                <w:szCs w:val="20"/>
              </w:rPr>
            </w:pPr>
            <w:r>
              <w:rPr>
                <w:rFonts w:ascii="Times New Roman" w:hAnsi="Times New Roman"/>
                <w:b/>
                <w:bCs/>
                <w:sz w:val="20"/>
                <w:szCs w:val="20"/>
              </w:rPr>
              <w:t>2.</w:t>
            </w:r>
            <w:r>
              <w:rPr>
                <w:rFonts w:ascii="Times New Roman" w:hAnsi="Times New Roman"/>
                <w:sz w:val="20"/>
              </w:rPr>
              <w:t> </w:t>
            </w:r>
            <w:r>
              <w:rPr>
                <w:rFonts w:ascii="Times New Roman" w:hAnsi="Times New Roman"/>
                <w:sz w:val="20"/>
                <w:szCs w:val="20"/>
              </w:rPr>
              <w:t>Климатические подрайоны со среднемесячными температурами января от -15°</w:t>
            </w:r>
            <w:r>
              <w:rPr>
                <w:rFonts w:ascii="Times New Roman" w:hAnsi="Times New Roman"/>
                <w:sz w:val="20"/>
              </w:rPr>
              <w:t> </w:t>
            </w:r>
            <w:r>
              <w:rPr>
                <w:rFonts w:ascii="Times New Roman" w:hAnsi="Times New Roman"/>
                <w:sz w:val="20"/>
                <w:szCs w:val="20"/>
              </w:rPr>
              <w:t>С и выше и июля от +25°</w:t>
            </w:r>
            <w:r>
              <w:rPr>
                <w:rFonts w:ascii="Times New Roman" w:hAnsi="Times New Roman"/>
                <w:sz w:val="20"/>
              </w:rPr>
              <w:t> </w:t>
            </w:r>
            <w:r>
              <w:rPr>
                <w:rFonts w:ascii="Times New Roman" w:hAnsi="Times New Roman"/>
                <w:sz w:val="20"/>
                <w:szCs w:val="20"/>
              </w:rPr>
              <w:t>С и выше, с жарким солнечным летом и короткой зимой. Просадочные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Март</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Октябрь-ноябрь</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1 марта</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31 октября</w:t>
            </w:r>
          </w:p>
        </w:tc>
      </w:tr>
      <w:tr w:rsidR="00CE06CD" w:rsidTr="00CE06CD">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E06CD" w:rsidRDefault="00CE06CD">
            <w:pPr>
              <w:spacing w:after="0" w:line="240" w:lineRule="auto"/>
              <w:jc w:val="both"/>
              <w:rPr>
                <w:rFonts w:ascii="Times New Roman" w:hAnsi="Times New Roman"/>
                <w:sz w:val="20"/>
                <w:szCs w:val="20"/>
              </w:rPr>
            </w:pPr>
            <w:r>
              <w:rPr>
                <w:rFonts w:ascii="Times New Roman" w:hAnsi="Times New Roman"/>
                <w:b/>
                <w:bCs/>
                <w:sz w:val="20"/>
                <w:szCs w:val="20"/>
              </w:rPr>
              <w:t>3.</w:t>
            </w:r>
            <w:r>
              <w:rPr>
                <w:rFonts w:ascii="Times New Roman" w:hAnsi="Times New Roman"/>
                <w:b/>
                <w:bCs/>
                <w:sz w:val="20"/>
              </w:rPr>
              <w:t> </w:t>
            </w:r>
            <w:r>
              <w:rPr>
                <w:rFonts w:ascii="Times New Roman" w:hAnsi="Times New Roman"/>
                <w:sz w:val="20"/>
                <w:szCs w:val="20"/>
              </w:rPr>
              <w:t>Остальные районы</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20 апреля - 20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Сентябрь-октябрь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CE06CD" w:rsidRDefault="00CE06CD">
            <w:pPr>
              <w:spacing w:after="0" w:line="240" w:lineRule="auto"/>
              <w:jc w:val="center"/>
              <w:rPr>
                <w:rFonts w:ascii="Times New Roman" w:hAnsi="Times New Roman"/>
                <w:sz w:val="20"/>
                <w:szCs w:val="20"/>
              </w:rPr>
            </w:pPr>
            <w:r>
              <w:rPr>
                <w:rFonts w:ascii="Times New Roman" w:hAnsi="Times New Roman"/>
                <w:sz w:val="20"/>
                <w:szCs w:val="20"/>
              </w:rPr>
              <w:t>20 сентября</w:t>
            </w:r>
          </w:p>
        </w:tc>
      </w:tr>
      <w:tr w:rsidR="00CE06CD" w:rsidTr="00CE06CD">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E06CD" w:rsidRDefault="00CE06CD">
            <w:pPr>
              <w:spacing w:before="120" w:after="0" w:line="240" w:lineRule="auto"/>
              <w:ind w:firstLine="283"/>
              <w:jc w:val="both"/>
              <w:rPr>
                <w:rFonts w:ascii="Times New Roman" w:hAnsi="Times New Roman"/>
                <w:sz w:val="20"/>
                <w:szCs w:val="20"/>
              </w:rPr>
            </w:pPr>
            <w:r>
              <w:rPr>
                <w:rFonts w:ascii="Times New Roman" w:hAnsi="Times New Roman"/>
                <w:sz w:val="20"/>
                <w:szCs w:val="20"/>
              </w:rPr>
              <w:t>Примечание. Исполкомы местных Советов депутатов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CE06CD" w:rsidRDefault="00CE06CD">
            <w:pPr>
              <w:spacing w:after="0" w:line="240" w:lineRule="auto"/>
              <w:ind w:firstLine="283"/>
              <w:jc w:val="both"/>
              <w:rPr>
                <w:rFonts w:ascii="Times New Roman" w:hAnsi="Times New Roman"/>
                <w:sz w:val="20"/>
                <w:szCs w:val="20"/>
              </w:rPr>
            </w:pPr>
            <w:r>
              <w:rPr>
                <w:rFonts w:ascii="Times New Roman" w:hAnsi="Times New Roman"/>
                <w:sz w:val="20"/>
                <w:szCs w:val="20"/>
              </w:rP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CE06CD" w:rsidRDefault="00CE06CD" w:rsidP="00CE06CD">
      <w:pPr>
        <w:pStyle w:val="Default"/>
        <w:spacing w:line="276" w:lineRule="auto"/>
        <w:jc w:val="center"/>
        <w:rPr>
          <w:rFonts w:ascii="Times New Roman" w:hAnsi="Times New Roman" w:cs="Times New Roman"/>
          <w:b/>
          <w:caps/>
          <w:color w:val="auto"/>
        </w:rPr>
      </w:pPr>
    </w:p>
    <w:p w:rsidR="00CE06CD" w:rsidRDefault="00CE06CD" w:rsidP="00CE06CD">
      <w:pPr>
        <w:pStyle w:val="Default"/>
        <w:spacing w:line="276" w:lineRule="auto"/>
        <w:jc w:val="center"/>
        <w:rPr>
          <w:rFonts w:ascii="Times New Roman" w:hAnsi="Times New Roman" w:cs="Times New Roman"/>
          <w:b/>
          <w:caps/>
          <w:color w:val="auto"/>
        </w:rPr>
      </w:pPr>
    </w:p>
    <w:p w:rsidR="00CE06CD" w:rsidRDefault="00CE06CD" w:rsidP="00CE06CD">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 6.1 Озеленение.</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6.1.1.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r>
        <w:rPr>
          <w:rFonts w:ascii="Times New Roman" w:hAnsi="Times New Roman"/>
          <w:sz w:val="24"/>
          <w:szCs w:val="24"/>
          <w:vertAlign w:val="superscript"/>
        </w:rPr>
        <w:t>2</w:t>
      </w:r>
      <w:r>
        <w:rPr>
          <w:rFonts w:ascii="Times New Roman" w:hAnsi="Times New Roman"/>
          <w:sz w:val="24"/>
          <w:szCs w:val="24"/>
        </w:rPr>
        <w:t xml:space="preserve"> на 1 человека или не менее 25% площади территории микрорайона (квартала).</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Озеленение деревьями в грунте должно составлять не менее 50 % от нормы озеленения </w:t>
      </w:r>
      <w:r>
        <w:rPr>
          <w:rFonts w:ascii="Times New Roman" w:hAnsi="Times New Roman"/>
          <w:sz w:val="24"/>
          <w:szCs w:val="24"/>
        </w:rPr>
        <w:lastRenderedPageBreak/>
        <w:t xml:space="preserve">на территории </w:t>
      </w:r>
      <w:r>
        <w:rPr>
          <w:rFonts w:ascii="Times New Roman" w:hAnsi="Times New Roman"/>
          <w:spacing w:val="-2"/>
          <w:sz w:val="24"/>
          <w:szCs w:val="24"/>
        </w:rPr>
        <w:t>населенных пунктов</w:t>
      </w:r>
      <w:r>
        <w:rPr>
          <w:rFonts w:ascii="Times New Roman" w:hAnsi="Times New Roman"/>
          <w:sz w:val="24"/>
          <w:szCs w:val="24"/>
        </w:rPr>
        <w:t>, в том числе:</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для центральной реконструируемой части населенных пунктов – не менее  75 %;</w:t>
      </w:r>
    </w:p>
    <w:p w:rsidR="00CE06CD" w:rsidRDefault="00CE06CD" w:rsidP="00CE06CD">
      <w:pPr>
        <w:pStyle w:val="a5"/>
        <w:widowControl w:val="0"/>
        <w:spacing w:before="0" w:beforeAutospacing="0" w:after="0" w:afterAutospacing="0"/>
        <w:ind w:firstLine="709"/>
        <w:jc w:val="both"/>
      </w:pPr>
      <w:r>
        <w:t xml:space="preserve">- для периферийных районов – 125 %. </w:t>
      </w:r>
    </w:p>
    <w:p w:rsidR="00CE06CD" w:rsidRDefault="00CE06CD" w:rsidP="00CE06CD">
      <w:pPr>
        <w:pStyle w:val="Default"/>
        <w:spacing w:line="276" w:lineRule="auto"/>
        <w:jc w:val="center"/>
        <w:rPr>
          <w:rFonts w:ascii="Times New Roman" w:hAnsi="Times New Roman" w:cs="Times New Roman"/>
          <w:caps/>
          <w:color w:val="auto"/>
        </w:rPr>
      </w:pPr>
    </w:p>
    <w:p w:rsidR="00CE06CD" w:rsidRDefault="00CE06CD" w:rsidP="00CE06CD">
      <w:pPr>
        <w:pStyle w:val="a5"/>
        <w:spacing w:before="0" w:beforeAutospacing="0" w:after="120" w:afterAutospacing="0" w:line="276" w:lineRule="auto"/>
        <w:jc w:val="center"/>
        <w:outlineLvl w:val="1"/>
        <w:rPr>
          <w:caps/>
        </w:rPr>
      </w:pPr>
      <w:bookmarkStart w:id="18" w:name="_Toc396837869"/>
    </w:p>
    <w:p w:rsidR="00CE06CD" w:rsidRDefault="00CE06CD" w:rsidP="00CE06CD">
      <w:pPr>
        <w:widowControl w:val="0"/>
        <w:ind w:firstLine="720"/>
        <w:jc w:val="center"/>
        <w:rPr>
          <w:rFonts w:ascii="Times New Roman" w:hAnsi="Times New Roman"/>
          <w:b/>
          <w:sz w:val="24"/>
          <w:szCs w:val="24"/>
        </w:rPr>
      </w:pPr>
      <w:bookmarkStart w:id="19" w:name="_Toc396837872"/>
      <w:bookmarkEnd w:id="18"/>
      <w:r>
        <w:rPr>
          <w:rFonts w:ascii="Times New Roman" w:hAnsi="Times New Roman"/>
          <w:b/>
          <w:sz w:val="24"/>
          <w:szCs w:val="24"/>
        </w:rPr>
        <w:t>6.2 Сооружения и устройства для хранения, парковки и обслуживания транспортных средств</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6.2.2. Допускается предусматривать сезонное хранение 10-15 % парка легковых автомобилей на автостоянках открытого и закрытого типа, расположенных за пределами селитебных территорий поселения.</w:t>
      </w:r>
    </w:p>
    <w:p w:rsidR="00CE06CD" w:rsidRDefault="00CE06CD" w:rsidP="00CE06CD">
      <w:pPr>
        <w:widowControl w:val="0"/>
        <w:jc w:val="both"/>
        <w:rPr>
          <w:rFonts w:ascii="Times New Roman" w:hAnsi="Times New Roman"/>
          <w:sz w:val="24"/>
          <w:szCs w:val="24"/>
        </w:rPr>
      </w:pPr>
      <w:r>
        <w:rPr>
          <w:rFonts w:ascii="Times New Roman" w:hAnsi="Times New Roman"/>
          <w:spacing w:val="-4"/>
          <w:sz w:val="24"/>
          <w:szCs w:val="24"/>
        </w:rPr>
        <w:t>6.2.3. Требуемое количество машино-мест в местах организованного хранения</w:t>
      </w:r>
      <w:r>
        <w:rPr>
          <w:rFonts w:ascii="Times New Roman" w:hAnsi="Times New Roman"/>
          <w:sz w:val="24"/>
          <w:szCs w:val="24"/>
        </w:rPr>
        <w:t xml:space="preserve"> автотранспортных средств следует определять из расчета на 1000 жителей:</w:t>
      </w:r>
    </w:p>
    <w:p w:rsidR="00CE06CD" w:rsidRDefault="00CE06CD" w:rsidP="00CE06CD">
      <w:pPr>
        <w:widowControl w:val="0"/>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 (</w:t>
      </w:r>
      <w:r>
        <w:rPr>
          <w:rFonts w:ascii="Times New Roman" w:hAnsi="Times New Roman"/>
          <w:sz w:val="24"/>
          <w:szCs w:val="24"/>
          <w:lang w:val="en-US"/>
        </w:rPr>
        <w:t>I</w:t>
      </w:r>
      <w:r>
        <w:rPr>
          <w:rFonts w:ascii="Times New Roman" w:hAnsi="Times New Roman"/>
          <w:sz w:val="24"/>
          <w:szCs w:val="24"/>
        </w:rPr>
        <w:t xml:space="preserve"> период расчетного срока);</w:t>
      </w:r>
    </w:p>
    <w:p w:rsidR="00CE06CD" w:rsidRDefault="00CE06CD" w:rsidP="00CE06CD">
      <w:pPr>
        <w:widowControl w:val="0"/>
        <w:rPr>
          <w:rFonts w:ascii="Times New Roman" w:hAnsi="Times New Roman"/>
          <w:sz w:val="24"/>
          <w:szCs w:val="24"/>
        </w:rPr>
      </w:pPr>
      <w:r>
        <w:rPr>
          <w:rFonts w:ascii="Times New Roman" w:hAnsi="Times New Roman"/>
          <w:sz w:val="24"/>
          <w:szCs w:val="24"/>
        </w:rPr>
        <w:t>- для хранения легковых автомобилей ведомственной принадлежности – 2-3;</w:t>
      </w:r>
    </w:p>
    <w:p w:rsidR="00CE06CD" w:rsidRDefault="00CE06CD" w:rsidP="00CE06CD">
      <w:pPr>
        <w:widowControl w:val="0"/>
        <w:rPr>
          <w:rFonts w:ascii="Times New Roman" w:hAnsi="Times New Roman"/>
          <w:sz w:val="24"/>
          <w:szCs w:val="24"/>
        </w:rPr>
      </w:pPr>
      <w:r>
        <w:rPr>
          <w:rFonts w:ascii="Times New Roman" w:hAnsi="Times New Roman"/>
          <w:sz w:val="24"/>
          <w:szCs w:val="24"/>
        </w:rPr>
        <w:t>- для таксомоторного парка – 3-4.</w:t>
      </w:r>
    </w:p>
    <w:p w:rsidR="00CE06CD" w:rsidRDefault="00CE06CD" w:rsidP="00CE06CD">
      <w:pPr>
        <w:widowControl w:val="0"/>
        <w:rPr>
          <w:rFonts w:ascii="Times New Roman" w:hAnsi="Times New Roman"/>
          <w:sz w:val="24"/>
          <w:szCs w:val="24"/>
        </w:rPr>
      </w:pPr>
      <w:r>
        <w:rPr>
          <w:rFonts w:ascii="Times New Roman" w:hAnsi="Times New Roman"/>
          <w:sz w:val="24"/>
          <w:szCs w:val="24"/>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E06CD" w:rsidRDefault="00CE06CD" w:rsidP="00CE06CD">
      <w:pPr>
        <w:widowControl w:val="0"/>
        <w:rPr>
          <w:rFonts w:ascii="Times New Roman" w:hAnsi="Times New Roman"/>
          <w:sz w:val="24"/>
          <w:szCs w:val="24"/>
        </w:rPr>
      </w:pPr>
      <w:r>
        <w:rPr>
          <w:rFonts w:ascii="Times New Roman" w:hAnsi="Times New Roman"/>
          <w:sz w:val="24"/>
          <w:szCs w:val="24"/>
        </w:rPr>
        <w:t xml:space="preserve">- мотоциклы и мотороллеры с колясками, мотоколяски – 0,5; </w:t>
      </w:r>
    </w:p>
    <w:p w:rsidR="00CE06CD" w:rsidRDefault="00CE06CD" w:rsidP="00CE06CD">
      <w:pPr>
        <w:widowControl w:val="0"/>
        <w:rPr>
          <w:rFonts w:ascii="Times New Roman" w:hAnsi="Times New Roman"/>
          <w:sz w:val="24"/>
          <w:szCs w:val="24"/>
        </w:rPr>
      </w:pPr>
      <w:r>
        <w:rPr>
          <w:rFonts w:ascii="Times New Roman" w:hAnsi="Times New Roman"/>
          <w:sz w:val="24"/>
          <w:szCs w:val="24"/>
        </w:rPr>
        <w:t xml:space="preserve">- мотоциклы и мотороллеры без колясок – 0,25; </w:t>
      </w:r>
    </w:p>
    <w:p w:rsidR="00CE06CD" w:rsidRDefault="00CE06CD" w:rsidP="00CE06CD">
      <w:pPr>
        <w:widowControl w:val="0"/>
        <w:rPr>
          <w:rFonts w:ascii="Times New Roman" w:hAnsi="Times New Roman"/>
          <w:sz w:val="24"/>
          <w:szCs w:val="24"/>
        </w:rPr>
      </w:pPr>
      <w:r>
        <w:rPr>
          <w:rFonts w:ascii="Times New Roman" w:hAnsi="Times New Roman"/>
          <w:sz w:val="24"/>
          <w:szCs w:val="24"/>
        </w:rPr>
        <w:t>- мопеды и велосипеды – 0,1.</w:t>
      </w:r>
    </w:p>
    <w:p w:rsidR="00CE06CD" w:rsidRDefault="00CE06CD" w:rsidP="00CE06CD">
      <w:pPr>
        <w:pStyle w:val="a5"/>
        <w:widowControl w:val="0"/>
        <w:spacing w:before="0" w:beforeAutospacing="0" w:after="0" w:afterAutospacing="0"/>
      </w:pPr>
      <w: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6.2</w:t>
      </w:r>
    </w:p>
    <w:p w:rsidR="00CE06CD" w:rsidRDefault="00CE06CD" w:rsidP="00CE06CD">
      <w:pPr>
        <w:pStyle w:val="a5"/>
        <w:widowControl w:val="0"/>
        <w:spacing w:before="0" w:beforeAutospacing="0" w:after="0" w:afterAutospacing="0"/>
        <w:ind w:firstLine="709"/>
        <w:jc w:val="right"/>
      </w:pPr>
      <w:r>
        <w:t xml:space="preserve">   </w:t>
      </w:r>
    </w:p>
    <w:p w:rsidR="00CE06CD" w:rsidRDefault="00CE06CD" w:rsidP="00CE06CD">
      <w:pPr>
        <w:pStyle w:val="a5"/>
        <w:widowControl w:val="0"/>
        <w:spacing w:before="0" w:beforeAutospacing="0" w:after="0" w:afterAutospacing="0"/>
        <w:ind w:firstLine="709"/>
        <w:jc w:val="right"/>
      </w:pPr>
    </w:p>
    <w:p w:rsidR="00CE06CD" w:rsidRDefault="00CE06CD" w:rsidP="00CE06CD">
      <w:pPr>
        <w:pStyle w:val="a5"/>
        <w:widowControl w:val="0"/>
        <w:spacing w:before="0" w:beforeAutospacing="0" w:after="0" w:afterAutospacing="0"/>
        <w:ind w:firstLine="709"/>
        <w:jc w:val="right"/>
        <w:rPr>
          <w:lang w:val="en-US"/>
        </w:rPr>
      </w:pPr>
      <w:r>
        <w:t xml:space="preserve">ТАБЛИЦА </w:t>
      </w:r>
      <w:r>
        <w:rPr>
          <w:lang w:val="en-US"/>
        </w:rPr>
        <w:t>6.2</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7"/>
        <w:gridCol w:w="1440"/>
        <w:gridCol w:w="900"/>
        <w:gridCol w:w="900"/>
        <w:gridCol w:w="1080"/>
        <w:gridCol w:w="1543"/>
      </w:tblGrid>
      <w:tr w:rsidR="00CE06CD" w:rsidTr="00CE06CD">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b/>
                <w:sz w:val="24"/>
                <w:szCs w:val="24"/>
              </w:rPr>
            </w:pPr>
            <w:r>
              <w:rPr>
                <w:rFonts w:ascii="Times New Roman" w:hAnsi="Times New Roman"/>
                <w:b/>
                <w:sz w:val="24"/>
                <w:szCs w:val="24"/>
              </w:rPr>
              <w:t>Объекты, до которых исчисляется расстояние</w:t>
            </w:r>
          </w:p>
        </w:tc>
        <w:tc>
          <w:tcPr>
            <w:tcW w:w="5863" w:type="dxa"/>
            <w:gridSpan w:val="5"/>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b/>
                <w:sz w:val="24"/>
                <w:szCs w:val="24"/>
              </w:rPr>
            </w:pPr>
            <w:r>
              <w:rPr>
                <w:rFonts w:ascii="Times New Roman" w:hAnsi="Times New Roman"/>
                <w:b/>
                <w:sz w:val="24"/>
                <w:szCs w:val="24"/>
              </w:rPr>
              <w:t xml:space="preserve">Расстояние, </w:t>
            </w:r>
            <w:r>
              <w:rPr>
                <w:rStyle w:val="grame"/>
                <w:b/>
                <w:sz w:val="24"/>
                <w:szCs w:val="24"/>
              </w:rPr>
              <w:t>м</w:t>
            </w:r>
            <w:r>
              <w:rPr>
                <w:rFonts w:ascii="Times New Roman" w:hAnsi="Times New Roman"/>
                <w:b/>
                <w:sz w:val="24"/>
                <w:szCs w:val="24"/>
              </w:rPr>
              <w:t>, не менее</w:t>
            </w:r>
          </w:p>
        </w:tc>
      </w:tr>
      <w:tr w:rsidR="00CE06CD" w:rsidTr="00CE06CD">
        <w:tc>
          <w:tcPr>
            <w:tcW w:w="442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5863" w:type="dxa"/>
            <w:gridSpan w:val="5"/>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 xml:space="preserve">Автостоянки открытого типа, закрытого типа (наземные) вместимостью, </w:t>
            </w:r>
            <w:r>
              <w:rPr>
                <w:rStyle w:val="spelle"/>
                <w:sz w:val="24"/>
                <w:szCs w:val="24"/>
              </w:rPr>
              <w:t>машино-мест</w:t>
            </w:r>
          </w:p>
        </w:tc>
      </w:tr>
      <w:tr w:rsidR="00CE06CD" w:rsidTr="00CE06CD">
        <w:trPr>
          <w:trHeight w:val="312"/>
        </w:trPr>
        <w:tc>
          <w:tcPr>
            <w:tcW w:w="4428"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ind w:left="-57" w:right="-57"/>
              <w:jc w:val="center"/>
              <w:rPr>
                <w:rFonts w:ascii="Times New Roman" w:hAnsi="Times New Roman"/>
                <w:sz w:val="24"/>
                <w:szCs w:val="24"/>
              </w:rPr>
            </w:pPr>
            <w:r>
              <w:rPr>
                <w:rFonts w:ascii="Times New Roman" w:hAnsi="Times New Roman"/>
                <w:sz w:val="24"/>
                <w:szCs w:val="24"/>
              </w:rPr>
              <w:t>10 и менее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51-100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101-300</w:t>
            </w:r>
          </w:p>
        </w:tc>
        <w:tc>
          <w:tcPr>
            <w:tcW w:w="15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свыше 300</w:t>
            </w:r>
          </w:p>
        </w:tc>
      </w:tr>
      <w:tr w:rsidR="00CE06CD" w:rsidTr="00CE06CD">
        <w:tc>
          <w:tcPr>
            <w:tcW w:w="44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rPr>
                <w:rFonts w:ascii="Times New Roman" w:hAnsi="Times New Roman"/>
                <w:sz w:val="24"/>
                <w:szCs w:val="24"/>
              </w:rPr>
            </w:pPr>
            <w:r>
              <w:rPr>
                <w:rFonts w:ascii="Times New Roman" w:hAnsi="Times New Roman"/>
                <w:sz w:val="24"/>
                <w:szCs w:val="24"/>
              </w:rPr>
              <w:t xml:space="preserve">Фасады </w:t>
            </w:r>
            <w:r>
              <w:rPr>
                <w:rStyle w:val="grame"/>
                <w:sz w:val="24"/>
                <w:szCs w:val="24"/>
              </w:rPr>
              <w:t>жилых</w:t>
            </w:r>
            <w:r>
              <w:rPr>
                <w:rFonts w:ascii="Times New Roman" w:hAnsi="Times New Roman"/>
                <w:sz w:val="24"/>
                <w:szCs w:val="24"/>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35</w:t>
            </w:r>
          </w:p>
        </w:tc>
        <w:tc>
          <w:tcPr>
            <w:tcW w:w="15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r>
      <w:tr w:rsidR="00CE06CD" w:rsidTr="00CE06CD">
        <w:tc>
          <w:tcPr>
            <w:tcW w:w="44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rPr>
                <w:rFonts w:ascii="Times New Roman" w:hAnsi="Times New Roman"/>
                <w:sz w:val="24"/>
                <w:szCs w:val="24"/>
              </w:rPr>
            </w:pPr>
            <w:r>
              <w:rPr>
                <w:rStyle w:val="grame"/>
                <w:sz w:val="24"/>
                <w:szCs w:val="24"/>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15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35</w:t>
            </w:r>
          </w:p>
        </w:tc>
      </w:tr>
      <w:tr w:rsidR="00CE06CD" w:rsidTr="00CE06CD">
        <w:tc>
          <w:tcPr>
            <w:tcW w:w="44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rPr>
                <w:rStyle w:val="grame"/>
                <w:sz w:val="24"/>
                <w:szCs w:val="24"/>
              </w:rPr>
            </w:pPr>
            <w:r>
              <w:rPr>
                <w:rStyle w:val="grame"/>
                <w:sz w:val="24"/>
                <w:szCs w:val="24"/>
              </w:rPr>
              <w:t>Общественные здания</w:t>
            </w:r>
          </w:p>
        </w:tc>
        <w:tc>
          <w:tcPr>
            <w:tcW w:w="14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15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r>
      <w:tr w:rsidR="00CE06CD" w:rsidTr="00CE06CD">
        <w:tc>
          <w:tcPr>
            <w:tcW w:w="44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rPr>
                <w:rFonts w:ascii="Times New Roman" w:hAnsi="Times New Roman"/>
                <w:sz w:val="24"/>
                <w:szCs w:val="24"/>
              </w:rPr>
            </w:pPr>
            <w:r>
              <w:rPr>
                <w:rFonts w:ascii="Times New Roman" w:hAnsi="Times New Roman"/>
                <w:sz w:val="24"/>
                <w:szCs w:val="24"/>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c>
          <w:tcPr>
            <w:tcW w:w="15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r>
      <w:tr w:rsidR="00CE06CD" w:rsidTr="00CE06CD">
        <w:tc>
          <w:tcPr>
            <w:tcW w:w="44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rPr>
                <w:rFonts w:ascii="Times New Roman" w:hAnsi="Times New Roman"/>
                <w:sz w:val="24"/>
                <w:szCs w:val="24"/>
              </w:rPr>
            </w:pPr>
            <w:r>
              <w:rPr>
                <w:rFonts w:ascii="Times New Roman" w:hAnsi="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44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adjustRightInd w:val="0"/>
              <w:jc w:val="center"/>
              <w:rPr>
                <w:rFonts w:ascii="Times New Roman" w:hAnsi="Times New Roman"/>
                <w:sz w:val="24"/>
                <w:szCs w:val="24"/>
              </w:rPr>
            </w:pPr>
            <w:r>
              <w:rPr>
                <w:rFonts w:ascii="Times New Roman" w:hAnsi="Times New Roman"/>
                <w:sz w:val="24"/>
                <w:szCs w:val="24"/>
              </w:rPr>
              <w:t>*</w:t>
            </w:r>
          </w:p>
        </w:tc>
      </w:tr>
    </w:tbl>
    <w:p w:rsidR="00CE06CD" w:rsidRDefault="00CE06CD" w:rsidP="00CE06CD">
      <w:pPr>
        <w:pStyle w:val="a5"/>
        <w:widowControl w:val="0"/>
        <w:spacing w:before="0" w:beforeAutospacing="0" w:after="0" w:afterAutospacing="0"/>
        <w:ind w:firstLine="709"/>
        <w:jc w:val="both"/>
      </w:pPr>
    </w:p>
    <w:p w:rsidR="00CE06CD" w:rsidRDefault="00CE06CD" w:rsidP="00CE06CD">
      <w:pPr>
        <w:pStyle w:val="a5"/>
        <w:widowControl w:val="0"/>
        <w:spacing w:before="0" w:beforeAutospacing="0" w:after="0" w:afterAutospacing="0"/>
        <w:jc w:val="both"/>
        <w:rPr>
          <w:sz w:val="20"/>
          <w:szCs w:val="20"/>
        </w:rPr>
      </w:pPr>
      <w:r>
        <w:rPr>
          <w:sz w:val="20"/>
          <w:szCs w:val="20"/>
        </w:rPr>
        <w:t>* Устанавливаются по согласованию с органами Федеральной службы Роспотребнадзора.</w:t>
      </w:r>
    </w:p>
    <w:p w:rsidR="00CE06CD" w:rsidRDefault="00CE06CD" w:rsidP="00CE06CD">
      <w:pPr>
        <w:pStyle w:val="a5"/>
        <w:widowControl w:val="0"/>
        <w:spacing w:before="0" w:beforeAutospacing="0" w:after="0" w:afterAutospacing="0"/>
        <w:jc w:val="both"/>
        <w:rPr>
          <w:sz w:val="20"/>
          <w:szCs w:val="20"/>
        </w:rPr>
      </w:pPr>
      <w:r>
        <w:rPr>
          <w:sz w:val="20"/>
          <w:szCs w:val="20"/>
        </w:rPr>
        <w:t xml:space="preserve">** Для зданий автостоянок </w:t>
      </w:r>
      <w:r>
        <w:rPr>
          <w:sz w:val="20"/>
          <w:szCs w:val="20"/>
          <w:lang w:val="en-US"/>
        </w:rPr>
        <w:t>III</w:t>
      </w:r>
      <w:r>
        <w:rPr>
          <w:sz w:val="20"/>
          <w:szCs w:val="20"/>
        </w:rPr>
        <w:t>-</w:t>
      </w:r>
      <w:r>
        <w:rPr>
          <w:sz w:val="20"/>
          <w:szCs w:val="20"/>
          <w:lang w:val="en-US"/>
        </w:rPr>
        <w:t>IV</w:t>
      </w:r>
      <w:r>
        <w:rPr>
          <w:sz w:val="20"/>
          <w:szCs w:val="20"/>
        </w:rPr>
        <w:t xml:space="preserve"> степеней огнестойкости расстояния следует принимать не менее 12 м.</w:t>
      </w:r>
    </w:p>
    <w:p w:rsidR="00CE06CD" w:rsidRDefault="00CE06CD" w:rsidP="00CE06CD">
      <w:pPr>
        <w:pStyle w:val="a5"/>
        <w:widowControl w:val="0"/>
        <w:spacing w:before="0" w:beforeAutospacing="0" w:after="0" w:afterAutospacing="0"/>
        <w:jc w:val="both"/>
        <w:rPr>
          <w:sz w:val="20"/>
          <w:szCs w:val="20"/>
        </w:rPr>
      </w:pPr>
    </w:p>
    <w:p w:rsidR="00CE06CD" w:rsidRDefault="00CE06CD" w:rsidP="00CE06CD">
      <w:pPr>
        <w:pStyle w:val="a5"/>
        <w:widowControl w:val="0"/>
        <w:spacing w:before="0" w:beforeAutospacing="0" w:after="0" w:afterAutospacing="0" w:line="237" w:lineRule="auto"/>
        <w:jc w:val="both"/>
        <w:rPr>
          <w:i/>
          <w:spacing w:val="40"/>
          <w:sz w:val="20"/>
          <w:szCs w:val="20"/>
        </w:rPr>
      </w:pPr>
      <w:r>
        <w:rPr>
          <w:i/>
          <w:spacing w:val="40"/>
          <w:sz w:val="20"/>
          <w:szCs w:val="20"/>
        </w:rPr>
        <w:t xml:space="preserve">Примечания: </w:t>
      </w:r>
    </w:p>
    <w:p w:rsidR="00CE06CD" w:rsidRDefault="00CE06CD" w:rsidP="00CE06CD">
      <w:pPr>
        <w:pStyle w:val="a5"/>
        <w:widowControl w:val="0"/>
        <w:spacing w:before="0" w:beforeAutospacing="0" w:after="0" w:afterAutospacing="0" w:line="237" w:lineRule="auto"/>
        <w:jc w:val="both"/>
        <w:rPr>
          <w:sz w:val="20"/>
          <w:szCs w:val="20"/>
        </w:rPr>
      </w:pPr>
      <w:r>
        <w:rPr>
          <w:sz w:val="20"/>
          <w:szCs w:val="20"/>
        </w:rPr>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CE06CD" w:rsidRDefault="00CE06CD" w:rsidP="00CE06CD">
      <w:pPr>
        <w:pStyle w:val="a5"/>
        <w:widowControl w:val="0"/>
        <w:spacing w:before="0" w:beforeAutospacing="0" w:after="0" w:afterAutospacing="0" w:line="237" w:lineRule="auto"/>
        <w:ind w:firstLine="709"/>
        <w:jc w:val="both"/>
        <w:rPr>
          <w:sz w:val="20"/>
          <w:szCs w:val="20"/>
        </w:rPr>
      </w:pPr>
    </w:p>
    <w:p w:rsidR="00CE06CD" w:rsidRDefault="00CE06CD" w:rsidP="00CE06CD">
      <w:pPr>
        <w:pStyle w:val="a5"/>
        <w:widowControl w:val="0"/>
        <w:spacing w:before="0" w:beforeAutospacing="0" w:after="0" w:afterAutospacing="0" w:line="237" w:lineRule="auto"/>
        <w:jc w:val="both"/>
        <w:rPr>
          <w:sz w:val="20"/>
          <w:szCs w:val="20"/>
        </w:rPr>
      </w:pPr>
      <w:r>
        <w:rPr>
          <w:sz w:val="20"/>
          <w:szCs w:val="20"/>
        </w:rPr>
        <w:t>2 Расстояния от секционных жилых домов до открытых площадок вместимостью 101-300 машино-мест, размещаемых вдоль продольных фасадов, следует принимать не менее 50 м.</w:t>
      </w:r>
    </w:p>
    <w:p w:rsidR="00CE06CD" w:rsidRDefault="00CE06CD" w:rsidP="00CE06CD">
      <w:pPr>
        <w:pStyle w:val="a5"/>
        <w:widowControl w:val="0"/>
        <w:spacing w:before="0" w:beforeAutospacing="0" w:after="0" w:afterAutospacing="0" w:line="237" w:lineRule="auto"/>
        <w:jc w:val="both"/>
        <w:rPr>
          <w:sz w:val="20"/>
          <w:szCs w:val="20"/>
        </w:rPr>
      </w:pPr>
      <w:r>
        <w:rPr>
          <w:sz w:val="20"/>
          <w:szCs w:val="20"/>
        </w:rPr>
        <w:t xml:space="preserve">3 Для зданий автостоянок </w:t>
      </w:r>
      <w:r>
        <w:rPr>
          <w:sz w:val="20"/>
          <w:szCs w:val="20"/>
          <w:lang w:val="en-US"/>
        </w:rPr>
        <w:t>I</w:t>
      </w:r>
      <w:r>
        <w:rPr>
          <w:sz w:val="20"/>
          <w:szCs w:val="20"/>
        </w:rPr>
        <w:t>-</w:t>
      </w:r>
      <w:r>
        <w:rPr>
          <w:sz w:val="20"/>
          <w:szCs w:val="20"/>
          <w:lang w:val="en-US"/>
        </w:rPr>
        <w:t>II</w:t>
      </w:r>
      <w:r>
        <w:rPr>
          <w:sz w:val="20"/>
          <w:szCs w:val="20"/>
        </w:rPr>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CE06CD" w:rsidRDefault="00CE06CD" w:rsidP="00CE06CD">
      <w:pPr>
        <w:pStyle w:val="a5"/>
        <w:widowControl w:val="0"/>
        <w:spacing w:before="0" w:beforeAutospacing="0" w:after="0" w:afterAutospacing="0" w:line="237" w:lineRule="auto"/>
        <w:jc w:val="both"/>
        <w:rPr>
          <w:sz w:val="20"/>
          <w:szCs w:val="20"/>
        </w:rPr>
      </w:pPr>
      <w:r>
        <w:rPr>
          <w:sz w:val="20"/>
          <w:szCs w:val="20"/>
        </w:rPr>
        <w:t xml:space="preserve">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CE06CD" w:rsidRDefault="00CE06CD" w:rsidP="00CE06CD">
      <w:pPr>
        <w:pStyle w:val="a5"/>
        <w:widowControl w:val="0"/>
        <w:spacing w:before="0" w:beforeAutospacing="0" w:after="0" w:afterAutospacing="0"/>
        <w:jc w:val="both"/>
      </w:pPr>
    </w:p>
    <w:p w:rsidR="00CE06CD" w:rsidRDefault="00CE06CD" w:rsidP="00CE06CD">
      <w:pPr>
        <w:pStyle w:val="a5"/>
        <w:widowControl w:val="0"/>
        <w:spacing w:before="0" w:beforeAutospacing="0" w:after="0" w:afterAutospacing="0"/>
        <w:jc w:val="both"/>
      </w:pPr>
    </w:p>
    <w:p w:rsidR="00CE06CD" w:rsidRDefault="00CE06CD" w:rsidP="00CE06CD">
      <w:pPr>
        <w:pStyle w:val="a5"/>
        <w:widowControl w:val="0"/>
        <w:spacing w:before="0" w:beforeAutospacing="0" w:after="0" w:afterAutospacing="0"/>
        <w:jc w:val="both"/>
      </w:pPr>
      <w:r>
        <w:t>6.2.4.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r>
        <w:rPr>
          <w:vertAlign w:val="superscript"/>
        </w:rPr>
        <w:t>2</w:t>
      </w:r>
      <w:r>
        <w:t xml:space="preserve"> на одно машино-место, для:</w:t>
      </w:r>
    </w:p>
    <w:p w:rsidR="00CE06CD" w:rsidRDefault="00CE06CD" w:rsidP="00CE06CD">
      <w:pPr>
        <w:pStyle w:val="a5"/>
        <w:widowControl w:val="0"/>
        <w:spacing w:before="0" w:beforeAutospacing="0" w:after="0" w:afterAutospacing="0"/>
        <w:jc w:val="both"/>
      </w:pPr>
      <w:r>
        <w:t>- одноэтажных – 30;</w:t>
      </w:r>
    </w:p>
    <w:p w:rsidR="00CE06CD" w:rsidRDefault="00CE06CD" w:rsidP="00CE06CD">
      <w:pPr>
        <w:pStyle w:val="a5"/>
        <w:widowControl w:val="0"/>
        <w:spacing w:before="0" w:beforeAutospacing="0" w:after="0" w:afterAutospacing="0"/>
        <w:jc w:val="both"/>
      </w:pPr>
      <w:r>
        <w:t>- двухэтажных – 20;</w:t>
      </w:r>
    </w:p>
    <w:p w:rsidR="00CE06CD" w:rsidRDefault="00CE06CD" w:rsidP="00CE06CD">
      <w:pPr>
        <w:pStyle w:val="a5"/>
        <w:widowControl w:val="0"/>
        <w:spacing w:before="0" w:beforeAutospacing="0" w:after="0" w:afterAutospacing="0"/>
        <w:jc w:val="both"/>
      </w:pPr>
      <w:r>
        <w:t>- трехэтажных – 14;</w:t>
      </w:r>
    </w:p>
    <w:p w:rsidR="00CE06CD" w:rsidRDefault="00CE06CD" w:rsidP="00CE06CD">
      <w:pPr>
        <w:pStyle w:val="a5"/>
        <w:widowControl w:val="0"/>
        <w:spacing w:before="0" w:beforeAutospacing="0" w:after="0" w:afterAutospacing="0"/>
        <w:jc w:val="both"/>
      </w:pPr>
      <w:r>
        <w:t>- четырехэтажных – 12;</w:t>
      </w:r>
    </w:p>
    <w:p w:rsidR="00CE06CD" w:rsidRDefault="00CE06CD" w:rsidP="00CE06CD">
      <w:pPr>
        <w:pStyle w:val="a5"/>
        <w:widowControl w:val="0"/>
        <w:spacing w:before="0" w:beforeAutospacing="0" w:after="0" w:afterAutospacing="0"/>
        <w:jc w:val="both"/>
      </w:pPr>
      <w:r>
        <w:t>- пятиэтажных – 10.</w:t>
      </w:r>
    </w:p>
    <w:p w:rsidR="00CE06CD" w:rsidRDefault="00CE06CD" w:rsidP="00CE06CD">
      <w:pPr>
        <w:pStyle w:val="a5"/>
        <w:widowControl w:val="0"/>
        <w:spacing w:before="0" w:beforeAutospacing="0" w:after="0" w:afterAutospacing="0"/>
        <w:jc w:val="both"/>
      </w:pPr>
      <w:r>
        <w:t>Площадь застройки и размеры земельных участков для наземных стоянок следует принимать из расчета 25 м</w:t>
      </w:r>
      <w:r>
        <w:rPr>
          <w:vertAlign w:val="superscript"/>
        </w:rPr>
        <w:t>2</w:t>
      </w:r>
      <w:r>
        <w:t xml:space="preserve"> на одно машино-место.</w:t>
      </w:r>
    </w:p>
    <w:p w:rsidR="00CE06CD" w:rsidRDefault="00CE06CD" w:rsidP="00CE06CD">
      <w:pPr>
        <w:widowControl w:val="0"/>
        <w:adjustRightInd w:val="0"/>
        <w:jc w:val="both"/>
        <w:rPr>
          <w:rFonts w:ascii="Times New Roman" w:hAnsi="Times New Roman"/>
          <w:sz w:val="24"/>
          <w:szCs w:val="24"/>
        </w:rPr>
      </w:pPr>
    </w:p>
    <w:p w:rsidR="00CE06CD" w:rsidRDefault="00CE06CD" w:rsidP="00CE06CD">
      <w:pPr>
        <w:widowControl w:val="0"/>
        <w:adjustRightInd w:val="0"/>
        <w:jc w:val="both"/>
        <w:rPr>
          <w:rFonts w:ascii="Times New Roman" w:hAnsi="Times New Roman"/>
          <w:sz w:val="24"/>
          <w:szCs w:val="24"/>
        </w:rPr>
      </w:pP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6.2.5. Выезды-въезды из закрытых отдельно стоящих, встроенных, встроено-пристроенных,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lastRenderedPageBreak/>
        <w:t xml:space="preserve">Выезды-въезды из автостоянок вместимостью свыше 100 </w:t>
      </w:r>
      <w:r>
        <w:rPr>
          <w:rStyle w:val="spelle"/>
          <w:sz w:val="24"/>
          <w:szCs w:val="24"/>
        </w:rPr>
        <w:t>машино-мест</w:t>
      </w:r>
      <w:r>
        <w:rPr>
          <w:rFonts w:ascii="Times New Roman" w:hAnsi="Times New Roman"/>
          <w:sz w:val="24"/>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r>
        <w:rPr>
          <w:rStyle w:val="spelle"/>
          <w:sz w:val="24"/>
          <w:szCs w:val="24"/>
        </w:rPr>
        <w:t>внутридворовым</w:t>
      </w:r>
      <w:r>
        <w:rPr>
          <w:rFonts w:ascii="Times New Roman" w:hAnsi="Times New Roman"/>
          <w:sz w:val="24"/>
          <w:szCs w:val="24"/>
        </w:rPr>
        <w:t xml:space="preserve"> проездам, парковым дорогам и велосипедным дорожкам.</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xml:space="preserve">Подъезды к автостоянкам не должны пересекать основные пешеходные пути, </w:t>
      </w:r>
      <w:r>
        <w:rPr>
          <w:rFonts w:ascii="Times New Roman" w:hAnsi="Times New Roman"/>
          <w:spacing w:val="-4"/>
          <w:sz w:val="24"/>
          <w:szCs w:val="24"/>
        </w:rPr>
        <w:t>должны быть изолированы от площадок для отдыха, игровых и спортивных площадок.</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Расстояние от проездов автотранспорта из автостоянок всех типов до нормируемых объектов должно быть не менее 7 метров.</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6.2.6.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Pr>
          <w:rFonts w:ascii="Times New Roman" w:hAnsi="Times New Roman"/>
          <w:spacing w:val="-3"/>
          <w:sz w:val="24"/>
          <w:szCs w:val="24"/>
        </w:rPr>
        <w:t>данных помещений рекомендуется проектировать подземные встроенные и пристроенные</w:t>
      </w:r>
      <w:r>
        <w:rPr>
          <w:rFonts w:ascii="Times New Roman" w:hAnsi="Times New Roman"/>
          <w:sz w:val="24"/>
          <w:szCs w:val="24"/>
        </w:rPr>
        <w:t xml:space="preserve"> автостоянки.</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6.2.7.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жилые районы – 30;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производственные зоны – 10;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общегородские центры – 15;</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зоны массового кратковременного отдыха – 15.</w:t>
      </w:r>
    </w:p>
    <w:p w:rsidR="00CE06CD" w:rsidRDefault="00CE06CD" w:rsidP="00CE06CD">
      <w:pPr>
        <w:pStyle w:val="a5"/>
        <w:widowControl w:val="0"/>
        <w:spacing w:before="0" w:beforeAutospacing="0" w:after="0" w:afterAutospacing="0"/>
        <w:jc w:val="both"/>
      </w:pPr>
    </w:p>
    <w:p w:rsidR="00CE06CD" w:rsidRDefault="00CE06CD" w:rsidP="00CE06CD">
      <w:pPr>
        <w:pStyle w:val="a5"/>
        <w:widowControl w:val="0"/>
        <w:spacing w:before="0" w:beforeAutospacing="0" w:after="0" w:afterAutospacing="0"/>
        <w:jc w:val="both"/>
      </w:pPr>
      <w:r>
        <w:t xml:space="preserve">6.2.8.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6.3. </w:t>
      </w:r>
    </w:p>
    <w:p w:rsidR="00CE06CD" w:rsidRDefault="00CE06CD" w:rsidP="00CE06CD">
      <w:pPr>
        <w:pStyle w:val="a5"/>
        <w:widowControl w:val="0"/>
        <w:spacing w:before="0" w:beforeAutospacing="0" w:after="0" w:afterAutospacing="0"/>
        <w:ind w:firstLine="709"/>
        <w:jc w:val="both"/>
      </w:pPr>
    </w:p>
    <w:p w:rsidR="00CE06CD" w:rsidRDefault="00CE06CD" w:rsidP="00CE06CD">
      <w:pPr>
        <w:pStyle w:val="a5"/>
        <w:widowControl w:val="0"/>
        <w:spacing w:before="0" w:beforeAutospacing="0" w:after="0" w:afterAutospacing="0"/>
        <w:ind w:firstLine="709"/>
        <w:jc w:val="right"/>
        <w:rPr>
          <w:lang w:val="en-US"/>
        </w:rPr>
      </w:pPr>
      <w:r>
        <w:t xml:space="preserve">ТАБЛИЦА </w:t>
      </w:r>
      <w:r>
        <w:rPr>
          <w:lang w:val="en-US"/>
        </w:rPr>
        <w:t>6.3</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5691"/>
        <w:gridCol w:w="2333"/>
        <w:gridCol w:w="2146"/>
      </w:tblGrid>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Наименование зданий и сооружений, рекреационных территорий и объектов отдыха</w:t>
            </w:r>
          </w:p>
        </w:tc>
        <w:tc>
          <w:tcPr>
            <w:tcW w:w="233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Расчетная единица</w:t>
            </w:r>
          </w:p>
        </w:tc>
        <w:tc>
          <w:tcPr>
            <w:tcW w:w="214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z w:val="24"/>
                <w:szCs w:val="24"/>
              </w:rPr>
            </w:pPr>
            <w:r>
              <w:rPr>
                <w:rFonts w:ascii="Times New Roman" w:hAnsi="Times New Roman"/>
                <w:b/>
                <w:sz w:val="24"/>
                <w:szCs w:val="24"/>
              </w:rPr>
              <w:t>Число машино-мест на расчетную единицу</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lastRenderedPageBreak/>
              <w:t>1</w:t>
            </w:r>
          </w:p>
        </w:tc>
        <w:tc>
          <w:tcPr>
            <w:tcW w:w="233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ind w:left="-57" w:right="-57"/>
              <w:jc w:val="center"/>
              <w:rPr>
                <w:rFonts w:ascii="Times New Roman" w:hAnsi="Times New Roman"/>
                <w:b/>
                <w:sz w:val="24"/>
                <w:szCs w:val="24"/>
              </w:rPr>
            </w:pPr>
            <w:r>
              <w:rPr>
                <w:rFonts w:ascii="Times New Roman" w:hAnsi="Times New Roman"/>
                <w:b/>
                <w:sz w:val="24"/>
                <w:szCs w:val="24"/>
              </w:rPr>
              <w:t>3</w:t>
            </w:r>
          </w:p>
        </w:tc>
      </w:tr>
      <w:tr w:rsidR="00CE06CD" w:rsidTr="00CE06CD">
        <w:trPr>
          <w:trHeight w:val="340"/>
          <w:jc w:val="center"/>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Здания и сооружения</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работающих</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Научные и проектные организации, высшие и средние специальные учебные заведения</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Промышленные предприятия</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ight="-57"/>
              <w:jc w:val="center"/>
              <w:rPr>
                <w:rFonts w:ascii="Times New Roman" w:hAnsi="Times New Roman"/>
                <w:spacing w:val="-4"/>
                <w:sz w:val="24"/>
                <w:szCs w:val="24"/>
              </w:rPr>
            </w:pPr>
            <w:r>
              <w:rPr>
                <w:rFonts w:ascii="Times New Roman" w:hAnsi="Times New Roman"/>
                <w:spacing w:val="-4"/>
                <w:sz w:val="24"/>
                <w:szCs w:val="24"/>
              </w:rPr>
              <w:t>100 работающих в двух смежных сменах</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Дошкольные образовательные учреждения</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ight="-57"/>
              <w:jc w:val="center"/>
              <w:rPr>
                <w:rFonts w:ascii="Times New Roman" w:hAnsi="Times New Roman"/>
                <w:spacing w:val="-4"/>
                <w:sz w:val="24"/>
                <w:szCs w:val="24"/>
              </w:rPr>
            </w:pPr>
            <w:r>
              <w:rPr>
                <w:rFonts w:ascii="Times New Roman" w:hAnsi="Times New Roman"/>
                <w:spacing w:val="-4"/>
                <w:sz w:val="24"/>
                <w:szCs w:val="24"/>
              </w:rPr>
              <w:t>1 объект</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По заданию на проектирование, но не менее 2</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 xml:space="preserve">Школы </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ight="-57"/>
              <w:jc w:val="center"/>
              <w:rPr>
                <w:rFonts w:ascii="Times New Roman" w:hAnsi="Times New Roman"/>
                <w:spacing w:val="-4"/>
                <w:sz w:val="24"/>
                <w:szCs w:val="24"/>
              </w:rPr>
            </w:pPr>
            <w:r>
              <w:rPr>
                <w:rFonts w:ascii="Times New Roman" w:hAnsi="Times New Roman"/>
                <w:spacing w:val="-4"/>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Больницы</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коек</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Поликлиники</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посещений</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Предприятия бытового обслуживания</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 м</w:t>
            </w:r>
            <w:r>
              <w:rPr>
                <w:rFonts w:ascii="Times New Roman" w:hAnsi="Times New Roman"/>
                <w:sz w:val="24"/>
                <w:szCs w:val="24"/>
                <w:vertAlign w:val="superscript"/>
              </w:rPr>
              <w:t>2</w:t>
            </w:r>
            <w:r>
              <w:rPr>
                <w:rFonts w:ascii="Times New Roman" w:hAnsi="Times New Roman"/>
                <w:sz w:val="24"/>
                <w:szCs w:val="24"/>
              </w:rPr>
              <w:t xml:space="preserve"> общей площади</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Спортивные объекты</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мест</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Театры, цирки, кинотеатры, концертные залы, музеи, выставки</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32" w:lineRule="auto"/>
              <w:jc w:val="center"/>
              <w:rPr>
                <w:rFonts w:ascii="Times New Roman" w:hAnsi="Times New Roman"/>
                <w:sz w:val="24"/>
                <w:szCs w:val="24"/>
              </w:rPr>
            </w:pPr>
            <w:r>
              <w:rPr>
                <w:rFonts w:ascii="Times New Roman" w:hAnsi="Times New Roman"/>
                <w:sz w:val="24"/>
                <w:szCs w:val="24"/>
              </w:rPr>
              <w:t>100 мест или единовременных посетителей</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Парки культуры и отдыха</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единовремен-ных посетителей</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7</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Торговые центры, универмаги, магазины с площадью торговых залов более 200 м</w:t>
            </w:r>
            <w:r>
              <w:rPr>
                <w:rFonts w:ascii="Times New Roman" w:hAnsi="Times New Roman"/>
                <w:sz w:val="24"/>
                <w:szCs w:val="24"/>
                <w:vertAlign w:val="superscript"/>
              </w:rPr>
              <w:t>2</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м</w:t>
            </w:r>
            <w:r>
              <w:rPr>
                <w:rFonts w:ascii="Times New Roman" w:hAnsi="Times New Roman"/>
                <w:sz w:val="24"/>
                <w:szCs w:val="24"/>
                <w:vertAlign w:val="superscript"/>
              </w:rPr>
              <w:t>2</w:t>
            </w:r>
            <w:r>
              <w:rPr>
                <w:rFonts w:ascii="Times New Roman" w:hAnsi="Times New Roman"/>
                <w:sz w:val="24"/>
                <w:szCs w:val="24"/>
              </w:rPr>
              <w:t xml:space="preserve"> торговой площади</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7</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Рынки</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 торговых мест</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Рестораны и кафе общегородского значения, клубы</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мест</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 xml:space="preserve">Гостиницы </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both"/>
              <w:rPr>
                <w:rFonts w:ascii="Times New Roman" w:hAnsi="Times New Roman"/>
                <w:sz w:val="24"/>
                <w:szCs w:val="24"/>
              </w:rPr>
            </w:pPr>
            <w:r>
              <w:rPr>
                <w:rFonts w:ascii="Times New Roman" w:hAnsi="Times New Roman"/>
                <w:sz w:val="24"/>
                <w:szCs w:val="24"/>
              </w:rPr>
              <w:t>Вокзалы всех видов транспорта</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ight="-57"/>
              <w:jc w:val="center"/>
              <w:rPr>
                <w:rFonts w:ascii="Times New Roman" w:hAnsi="Times New Roman"/>
                <w:sz w:val="24"/>
                <w:szCs w:val="24"/>
              </w:rPr>
            </w:pPr>
            <w:r>
              <w:rPr>
                <w:rFonts w:ascii="Times New Roman" w:hAnsi="Times New Roman"/>
                <w:sz w:val="24"/>
                <w:szCs w:val="24"/>
              </w:rPr>
              <w:t>100 пассажиров дальнего и местного сообщений, прибыва-ющих в час "пик"</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rPr>
          <w:trHeight w:val="340"/>
          <w:jc w:val="center"/>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Рекреационные территории и объекты отдыха</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lastRenderedPageBreak/>
              <w:t>Пляжи и парки в зонах отдыха</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единовремен-ных посетителей</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Лесопарки и заповедники</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 xml:space="preserve">Базы кратковременного отдыха </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pacing w:val="-2"/>
                <w:sz w:val="24"/>
                <w:szCs w:val="24"/>
              </w:rPr>
              <w:t>Дома отдыха и санатории, санатории-профилактории,</w:t>
            </w:r>
            <w:r>
              <w:rPr>
                <w:rFonts w:ascii="Times New Roman" w:hAnsi="Times New Roman"/>
                <w:sz w:val="24"/>
                <w:szCs w:val="24"/>
              </w:rPr>
              <w:t xml:space="preserve"> базы отдыха предприятий и туристские базы</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отдыхающих и обслуживающего персонала</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Гостиницы (туристские и курортные)</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1</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Мотели и кемпинги</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То же</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По расчетной вместимости</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Предприятия общественного питания, торговли и коммунально-бытового обслуживания в зонах отдыха</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 мест в залах или единовременных посетителей и персонала</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r w:rsidR="00CE06CD" w:rsidTr="00CE06CD">
        <w:trPr>
          <w:jc w:val="center"/>
        </w:trPr>
        <w:tc>
          <w:tcPr>
            <w:tcW w:w="569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rPr>
                <w:rFonts w:ascii="Times New Roman" w:hAnsi="Times New Roman"/>
                <w:sz w:val="24"/>
                <w:szCs w:val="24"/>
              </w:rPr>
            </w:pPr>
            <w:r>
              <w:rPr>
                <w:rFonts w:ascii="Times New Roman" w:hAnsi="Times New Roman"/>
                <w:sz w:val="24"/>
                <w:szCs w:val="24"/>
              </w:rPr>
              <w:t>Садоводческие товарищества</w:t>
            </w:r>
          </w:p>
        </w:tc>
        <w:tc>
          <w:tcPr>
            <w:tcW w:w="2334"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 участков</w:t>
            </w:r>
          </w:p>
        </w:tc>
        <w:tc>
          <w:tcPr>
            <w:tcW w:w="2147"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w:t>
            </w:r>
          </w:p>
        </w:tc>
      </w:tr>
    </w:tbl>
    <w:p w:rsidR="00CE06CD" w:rsidRDefault="00CE06CD" w:rsidP="00CE06CD">
      <w:pPr>
        <w:widowControl w:val="0"/>
        <w:jc w:val="both"/>
        <w:rPr>
          <w:rFonts w:ascii="Times New Roman" w:hAnsi="Times New Roman"/>
          <w:i/>
          <w:spacing w:val="40"/>
          <w:sz w:val="20"/>
          <w:szCs w:val="20"/>
        </w:rPr>
      </w:pPr>
      <w:r>
        <w:rPr>
          <w:rFonts w:ascii="Times New Roman" w:hAnsi="Times New Roman"/>
          <w:i/>
          <w:spacing w:val="40"/>
          <w:sz w:val="20"/>
          <w:szCs w:val="20"/>
        </w:rPr>
        <w:t>Примечания:</w:t>
      </w:r>
    </w:p>
    <w:p w:rsidR="00CE06CD" w:rsidRDefault="00CE06CD" w:rsidP="00CE06CD">
      <w:pPr>
        <w:widowControl w:val="0"/>
        <w:jc w:val="both"/>
        <w:rPr>
          <w:rFonts w:ascii="Times New Roman" w:hAnsi="Times New Roman"/>
          <w:sz w:val="20"/>
          <w:szCs w:val="20"/>
        </w:rPr>
      </w:pPr>
      <w:r>
        <w:rPr>
          <w:rFonts w:ascii="Times New Roman" w:hAnsi="Times New Roman"/>
          <w:spacing w:val="-2"/>
          <w:sz w:val="20"/>
          <w:szCs w:val="20"/>
        </w:rPr>
        <w:t>1 Приобъектные стоянки дошкольных образовательных учреждений и школ проектируются</w:t>
      </w:r>
      <w:r>
        <w:rPr>
          <w:rFonts w:ascii="Times New Roman" w:hAnsi="Times New Roman"/>
          <w:sz w:val="20"/>
          <w:szCs w:val="20"/>
        </w:rPr>
        <w:t xml:space="preserve"> вне территории указанных учреждений на расстоянии от границ участка в соответствии с требованиями таблицы 86 настоящих нормативов исходя из количества машино-мест.</w:t>
      </w:r>
    </w:p>
    <w:p w:rsidR="00CE06CD" w:rsidRDefault="00CE06CD" w:rsidP="00CE06CD">
      <w:pPr>
        <w:widowControl w:val="0"/>
        <w:jc w:val="both"/>
        <w:rPr>
          <w:rFonts w:ascii="Times New Roman" w:hAnsi="Times New Roman"/>
          <w:sz w:val="20"/>
          <w:szCs w:val="20"/>
        </w:rPr>
      </w:pPr>
      <w:r>
        <w:rPr>
          <w:rFonts w:ascii="Times New Roman" w:hAnsi="Times New Roman"/>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10-15 %.</w:t>
      </w:r>
    </w:p>
    <w:p w:rsidR="00CE06CD" w:rsidRDefault="00CE06CD" w:rsidP="00CE06CD">
      <w:pPr>
        <w:widowControl w:val="0"/>
        <w:jc w:val="both"/>
        <w:rPr>
          <w:rFonts w:ascii="Times New Roman" w:hAnsi="Times New Roman"/>
          <w:sz w:val="20"/>
          <w:szCs w:val="20"/>
        </w:rPr>
      </w:pPr>
      <w:r>
        <w:rPr>
          <w:rFonts w:ascii="Times New Roman" w:hAnsi="Times New Roman"/>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E06CD" w:rsidRDefault="00CE06CD" w:rsidP="00CE06CD">
      <w:pPr>
        <w:widowControl w:val="0"/>
        <w:jc w:val="both"/>
        <w:rPr>
          <w:rFonts w:ascii="Times New Roman" w:hAnsi="Times New Roman"/>
          <w:spacing w:val="-2"/>
          <w:sz w:val="20"/>
          <w:szCs w:val="20"/>
        </w:rPr>
      </w:pPr>
      <w:r>
        <w:rPr>
          <w:rFonts w:ascii="Times New Roman" w:hAnsi="Times New Roman"/>
          <w:spacing w:val="-2"/>
          <w:sz w:val="20"/>
          <w:szCs w:val="20"/>
        </w:rPr>
        <w:t xml:space="preserve">4 В городских округах и поселениях – центрах туризма следует предусматривать стоянки туристических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CE06CD" w:rsidRDefault="00CE06CD" w:rsidP="00CE06CD">
      <w:pPr>
        <w:widowControl w:val="0"/>
        <w:spacing w:line="232" w:lineRule="auto"/>
        <w:jc w:val="both"/>
        <w:rPr>
          <w:rFonts w:ascii="Times New Roman" w:hAnsi="Times New Roman"/>
          <w:sz w:val="20"/>
          <w:szCs w:val="20"/>
        </w:rPr>
      </w:pPr>
      <w:r>
        <w:rPr>
          <w:rFonts w:ascii="Times New Roman" w:hAnsi="Times New Roman"/>
          <w:sz w:val="20"/>
          <w:szCs w:val="20"/>
        </w:rPr>
        <w:t>5 Число машино-мест следует принимать при уровнях автомобилизации, определенных на расчетный срок.</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6.2.9.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6.2.10. Ширина проездов на автостоянке при двухстороннем движении должна быть не менее 6 м, при одностороннем – не менее 3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lastRenderedPageBreak/>
        <w:t xml:space="preserve">6.2.11. При устройстве открытой автостоянки для парковки легковых автомобилей на отдельном участке ее размеры определяются средней площадью, </w:t>
      </w:r>
      <w:r>
        <w:rPr>
          <w:rFonts w:ascii="Times New Roman" w:hAnsi="Times New Roman"/>
          <w:spacing w:val="-4"/>
          <w:sz w:val="24"/>
          <w:szCs w:val="24"/>
        </w:rPr>
        <w:t>занимаемой одним автомобилем, с учетом ширины разрывов и проездов, равной 25 м</w:t>
      </w:r>
      <w:r>
        <w:rPr>
          <w:rFonts w:ascii="Times New Roman" w:hAnsi="Times New Roman"/>
          <w:spacing w:val="-4"/>
          <w:sz w:val="24"/>
          <w:szCs w:val="24"/>
          <w:vertAlign w:val="superscript"/>
        </w:rPr>
        <w:t>2</w:t>
      </w:r>
      <w:r>
        <w:rPr>
          <w:rFonts w:ascii="Times New Roman" w:hAnsi="Times New Roman"/>
          <w:spacing w:val="-4"/>
          <w:sz w:val="24"/>
          <w:szCs w:val="24"/>
        </w:rPr>
        <w:t>.</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6.2.12.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6.2.13. Расстояние пешеходных подходов от автостоянок для парковки легковых автомобилей следует принимать, м, не более:</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 до входов в жилые дома – 100;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 до пассажирских помещений вокзалов, входов в места крупных учреждений торговли и общественного питания – 150;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 до прочих учреждений и предприятий обслуживания населения и административных зданий – 250;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до входов в парки, на выставки и стадионы – 400.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6.2.14.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2 колонки – 0,1;</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5 колонок – 0,2;</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7 колонок – 0,3;</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9 колонок – 0,35;</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11 колонок – 0,4.</w:t>
      </w:r>
    </w:p>
    <w:p w:rsidR="00CE06CD" w:rsidRDefault="00CE06CD" w:rsidP="00CE06CD">
      <w:pPr>
        <w:pStyle w:val="a5"/>
        <w:widowControl w:val="0"/>
        <w:spacing w:before="0" w:beforeAutospacing="0" w:after="0" w:afterAutospacing="0"/>
        <w:jc w:val="both"/>
      </w:pPr>
      <w:r>
        <w:t>6.2.15. Расстояния от АЗС до объектов, к ним не относящихся, следует принимать в соответствии с требованиями СанПиН 2.2.1/2.1.1.1200-03 и раздела «Противопожарные требования» настоящих нормативов.</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6.2.16.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10 постов – 1,0;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15 постов – 1,5;</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25 постов – 2,0;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на 40 постов – 3,5.</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6.2.17.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w:t>
      </w:r>
      <w:r>
        <w:rPr>
          <w:rFonts w:ascii="Times New Roman" w:hAnsi="Times New Roman"/>
          <w:sz w:val="24"/>
          <w:szCs w:val="24"/>
        </w:rPr>
        <w:lastRenderedPageBreak/>
        <w:t>принимать в соответствии с требованиями СанПиН 2.2.1/2.1.1.1200-03 по таблице 6.4.</w:t>
      </w:r>
    </w:p>
    <w:p w:rsidR="00CE06CD" w:rsidRDefault="00CE06CD" w:rsidP="00CE06CD">
      <w:pPr>
        <w:widowControl w:val="0"/>
        <w:ind w:firstLine="720"/>
        <w:jc w:val="right"/>
        <w:rPr>
          <w:rFonts w:ascii="Times New Roman" w:hAnsi="Times New Roman"/>
          <w:sz w:val="24"/>
          <w:szCs w:val="24"/>
          <w:lang w:val="en-US"/>
        </w:rPr>
      </w:pPr>
      <w:r>
        <w:rPr>
          <w:rFonts w:ascii="Times New Roman" w:hAnsi="Times New Roman"/>
          <w:sz w:val="24"/>
          <w:szCs w:val="24"/>
        </w:rPr>
        <w:t xml:space="preserve">ТАБЛИЦА </w:t>
      </w:r>
      <w:r>
        <w:rPr>
          <w:rFonts w:ascii="Times New Roman" w:hAnsi="Times New Roman"/>
          <w:sz w:val="24"/>
          <w:szCs w:val="24"/>
          <w:lang w:val="en-US"/>
        </w:rPr>
        <w:t>6.4</w:t>
      </w:r>
    </w:p>
    <w:tbl>
      <w:tblPr>
        <w:tblW w:w="999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330"/>
        <w:gridCol w:w="2660"/>
      </w:tblGrid>
      <w:tr w:rsidR="00CE06CD" w:rsidTr="00CE06CD">
        <w:trPr>
          <w:trHeight w:val="340"/>
          <w:jc w:val="center"/>
        </w:trPr>
        <w:tc>
          <w:tcPr>
            <w:tcW w:w="732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Станции технического обслуживания</w:t>
            </w:r>
          </w:p>
        </w:tc>
        <w:tc>
          <w:tcPr>
            <w:tcW w:w="26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Расстояние, м, не менее</w:t>
            </w:r>
          </w:p>
        </w:tc>
      </w:tr>
      <w:tr w:rsidR="00CE06CD" w:rsidTr="00CE06CD">
        <w:trPr>
          <w:jc w:val="center"/>
        </w:trPr>
        <w:tc>
          <w:tcPr>
            <w:tcW w:w="732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Легковых автомобилей до 5 постов (без малярно-жестяных работ)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50</w:t>
            </w:r>
          </w:p>
        </w:tc>
      </w:tr>
      <w:tr w:rsidR="00CE06CD" w:rsidTr="00CE06CD">
        <w:trPr>
          <w:jc w:val="center"/>
        </w:trPr>
        <w:tc>
          <w:tcPr>
            <w:tcW w:w="732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Легковых, грузовых автомобилей до 10 постов</w:t>
            </w:r>
          </w:p>
        </w:tc>
        <w:tc>
          <w:tcPr>
            <w:tcW w:w="26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w:t>
            </w:r>
          </w:p>
        </w:tc>
      </w:tr>
      <w:tr w:rsidR="00CE06CD" w:rsidTr="00CE06CD">
        <w:trPr>
          <w:jc w:val="center"/>
        </w:trPr>
        <w:tc>
          <w:tcPr>
            <w:tcW w:w="732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Грузовых автомобилей</w:t>
            </w:r>
          </w:p>
        </w:tc>
        <w:tc>
          <w:tcPr>
            <w:tcW w:w="26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300</w:t>
            </w:r>
          </w:p>
        </w:tc>
      </w:tr>
      <w:tr w:rsidR="00CE06CD" w:rsidTr="00CE06CD">
        <w:trPr>
          <w:jc w:val="center"/>
        </w:trPr>
        <w:tc>
          <w:tcPr>
            <w:tcW w:w="732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Автомобилей и техники сельскохозяйственного назначения</w:t>
            </w:r>
          </w:p>
        </w:tc>
        <w:tc>
          <w:tcPr>
            <w:tcW w:w="26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100</w:t>
            </w:r>
          </w:p>
        </w:tc>
      </w:tr>
    </w:tbl>
    <w:p w:rsidR="00CE06CD" w:rsidRDefault="00CE06CD" w:rsidP="00CE06CD">
      <w:pPr>
        <w:widowControl w:val="0"/>
        <w:ind w:firstLine="720"/>
        <w:jc w:val="both"/>
        <w:rPr>
          <w:rFonts w:ascii="Times New Roman" w:hAnsi="Times New Roman"/>
          <w:sz w:val="28"/>
          <w:szCs w:val="28"/>
        </w:rPr>
      </w:pP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6.3 Площадки для жилых домов.</w:t>
      </w:r>
    </w:p>
    <w:p w:rsidR="00CE06CD" w:rsidRDefault="00CE06CD" w:rsidP="00CE06CD">
      <w:pPr>
        <w:ind w:firstLine="708"/>
        <w:jc w:val="both"/>
        <w:rPr>
          <w:rFonts w:ascii="Times New Roman" w:hAnsi="Times New Roman"/>
          <w:b/>
        </w:rPr>
      </w:pPr>
      <w:r>
        <w:rPr>
          <w:rFonts w:ascii="Times New Roman" w:hAnsi="Times New Roman"/>
          <w:b/>
          <w:sz w:val="24"/>
          <w:szCs w:val="24"/>
        </w:rPr>
        <w:t>6.3.1</w:t>
      </w:r>
      <w:r>
        <w:rPr>
          <w:rFonts w:ascii="Times New Roman" w:hAnsi="Times New Roman"/>
          <w:sz w:val="24"/>
          <w:szCs w:val="24"/>
        </w:rPr>
        <w:t xml:space="preserve"> Минимально допустимые размеры площадок дворового благоустройства и расстояния от окон жилых и общественных зданий до площадок.</w:t>
      </w:r>
    </w:p>
    <w:p w:rsidR="00CE06CD" w:rsidRDefault="00CE06CD" w:rsidP="00CE06CD">
      <w:pPr>
        <w:jc w:val="right"/>
        <w:rPr>
          <w:rFonts w:ascii="Times New Roman" w:hAnsi="Times New Roman"/>
          <w:b/>
          <w:lang w:val="en-US"/>
        </w:rPr>
      </w:pPr>
      <w:r>
        <w:rPr>
          <w:rFonts w:ascii="Times New Roman" w:hAnsi="Times New Roman"/>
          <w:b/>
        </w:rPr>
        <w:t xml:space="preserve">Таблица </w:t>
      </w:r>
      <w:r>
        <w:rPr>
          <w:rFonts w:ascii="Times New Roman" w:hAnsi="Times New Roman"/>
          <w:b/>
          <w:lang w:val="en-US"/>
        </w:rPr>
        <w:t>6.5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2127"/>
        <w:gridCol w:w="2552"/>
      </w:tblGrid>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ind w:left="-392" w:right="-475" w:firstLine="392"/>
              <w:jc w:val="center"/>
              <w:rPr>
                <w:rFonts w:ascii="Times New Roman" w:hAnsi="Times New Roman"/>
                <w:sz w:val="24"/>
                <w:szCs w:val="24"/>
              </w:rPr>
            </w:pPr>
            <w:r>
              <w:rPr>
                <w:rFonts w:ascii="Times New Roman" w:hAnsi="Times New Roman"/>
                <w:sz w:val="24"/>
                <w:szCs w:val="24"/>
              </w:rPr>
              <w:t>Площадки</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ind w:left="-108"/>
              <w:jc w:val="center"/>
              <w:rPr>
                <w:rFonts w:ascii="Times New Roman" w:hAnsi="Times New Roman"/>
                <w:sz w:val="24"/>
                <w:szCs w:val="24"/>
              </w:rPr>
            </w:pPr>
            <w:r>
              <w:rPr>
                <w:rFonts w:ascii="Times New Roman" w:hAnsi="Times New Roman"/>
                <w:sz w:val="24"/>
                <w:szCs w:val="24"/>
              </w:rPr>
              <w:t>Удельный размер площадки, кв.м/чел.</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jc w:val="both"/>
              <w:rPr>
                <w:rFonts w:ascii="Times New Roman" w:hAnsi="Times New Roman"/>
                <w:sz w:val="24"/>
                <w:szCs w:val="24"/>
              </w:rPr>
            </w:pPr>
            <w:r>
              <w:rPr>
                <w:rFonts w:ascii="Times New Roman" w:hAnsi="Times New Roman"/>
                <w:sz w:val="24"/>
                <w:szCs w:val="24"/>
              </w:rPr>
              <w:t>Расстояние до окон жилых и общественных зданий, м</w:t>
            </w:r>
          </w:p>
        </w:tc>
      </w:tr>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rPr>
                <w:rFonts w:ascii="Times New Roman" w:hAnsi="Times New Roman"/>
                <w:sz w:val="24"/>
                <w:szCs w:val="24"/>
              </w:rPr>
            </w:pPr>
            <w:r>
              <w:rPr>
                <w:rFonts w:ascii="Times New Roman" w:hAnsi="Times New Roman"/>
                <w:sz w:val="24"/>
                <w:szCs w:val="24"/>
              </w:rPr>
              <w:t xml:space="preserve">Для игр детей дошкольного и младшего     школьного возраста                       </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ind w:left="-392" w:firstLine="851"/>
              <w:jc w:val="center"/>
              <w:rPr>
                <w:rFonts w:ascii="Times New Roman" w:hAnsi="Times New Roman"/>
                <w:sz w:val="24"/>
                <w:szCs w:val="24"/>
              </w:rPr>
            </w:pPr>
            <w:r>
              <w:rPr>
                <w:rFonts w:ascii="Times New Roman" w:hAnsi="Times New Roman"/>
                <w:sz w:val="24"/>
                <w:szCs w:val="24"/>
              </w:rPr>
              <w:t>0,7</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ind w:left="-392" w:firstLine="392"/>
              <w:jc w:val="center"/>
              <w:rPr>
                <w:rFonts w:ascii="Times New Roman" w:hAnsi="Times New Roman"/>
                <w:sz w:val="24"/>
                <w:szCs w:val="24"/>
              </w:rPr>
            </w:pPr>
            <w:r>
              <w:rPr>
                <w:rFonts w:ascii="Times New Roman" w:hAnsi="Times New Roman"/>
                <w:sz w:val="24"/>
                <w:szCs w:val="24"/>
              </w:rPr>
              <w:t>12</w:t>
            </w:r>
          </w:p>
        </w:tc>
      </w:tr>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ind w:left="-392" w:firstLine="392"/>
              <w:jc w:val="both"/>
              <w:rPr>
                <w:rFonts w:ascii="Times New Roman" w:hAnsi="Times New Roman"/>
                <w:sz w:val="24"/>
                <w:szCs w:val="24"/>
              </w:rPr>
            </w:pPr>
            <w:r>
              <w:rPr>
                <w:rFonts w:ascii="Times New Roman" w:hAnsi="Times New Roman"/>
                <w:sz w:val="24"/>
                <w:szCs w:val="24"/>
              </w:rPr>
              <w:t xml:space="preserve">   Для отдыха взрослого населения           </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ind w:left="-392" w:firstLine="392"/>
              <w:jc w:val="center"/>
              <w:rPr>
                <w:rFonts w:ascii="Times New Roman" w:hAnsi="Times New Roman"/>
                <w:sz w:val="24"/>
                <w:szCs w:val="24"/>
              </w:rPr>
            </w:pPr>
            <w:r>
              <w:rPr>
                <w:rFonts w:ascii="Times New Roman" w:hAnsi="Times New Roman"/>
                <w:sz w:val="24"/>
                <w:szCs w:val="24"/>
              </w:rPr>
              <w:t>0,1</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ind w:left="-392" w:firstLine="392"/>
              <w:jc w:val="center"/>
              <w:rPr>
                <w:rFonts w:ascii="Times New Roman" w:hAnsi="Times New Roman"/>
                <w:sz w:val="24"/>
                <w:szCs w:val="24"/>
              </w:rPr>
            </w:pPr>
            <w:r>
              <w:rPr>
                <w:rFonts w:ascii="Times New Roman" w:hAnsi="Times New Roman"/>
                <w:sz w:val="24"/>
                <w:szCs w:val="24"/>
              </w:rPr>
              <w:t>10</w:t>
            </w:r>
          </w:p>
        </w:tc>
      </w:tr>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ind w:left="426" w:hanging="251"/>
              <w:jc w:val="both"/>
              <w:rPr>
                <w:rFonts w:ascii="Times New Roman" w:hAnsi="Times New Roman"/>
                <w:sz w:val="24"/>
                <w:szCs w:val="24"/>
              </w:rPr>
            </w:pPr>
            <w:r>
              <w:rPr>
                <w:rFonts w:ascii="Times New Roman" w:hAnsi="Times New Roman"/>
                <w:sz w:val="24"/>
                <w:szCs w:val="24"/>
              </w:rPr>
              <w:t xml:space="preserve">Для занятий физкультурой                </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ind w:firstLine="34"/>
              <w:jc w:val="center"/>
              <w:rPr>
                <w:rFonts w:ascii="Times New Roman" w:hAnsi="Times New Roman"/>
                <w:sz w:val="24"/>
                <w:szCs w:val="24"/>
              </w:rPr>
            </w:pPr>
            <w:r>
              <w:rPr>
                <w:rFonts w:ascii="Times New Roman" w:hAnsi="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ind w:firstLine="34"/>
              <w:jc w:val="center"/>
              <w:rPr>
                <w:rFonts w:ascii="Times New Roman" w:hAnsi="Times New Roman"/>
                <w:sz w:val="24"/>
                <w:szCs w:val="24"/>
              </w:rPr>
            </w:pPr>
            <w:r>
              <w:rPr>
                <w:rFonts w:ascii="Times New Roman" w:hAnsi="Times New Roman"/>
                <w:sz w:val="24"/>
                <w:szCs w:val="24"/>
              </w:rPr>
              <w:t>10-40*</w:t>
            </w:r>
          </w:p>
        </w:tc>
      </w:tr>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ind w:firstLine="175"/>
              <w:jc w:val="both"/>
              <w:rPr>
                <w:rFonts w:ascii="Times New Roman" w:hAnsi="Times New Roman"/>
                <w:sz w:val="24"/>
                <w:szCs w:val="24"/>
              </w:rPr>
            </w:pPr>
            <w:r>
              <w:rPr>
                <w:rFonts w:ascii="Times New Roman" w:hAnsi="Times New Roman"/>
                <w:sz w:val="24"/>
                <w:szCs w:val="24"/>
              </w:rPr>
              <w:t xml:space="preserve">Для хозяйственных целей  и выгула собак                </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ind w:firstLine="34"/>
              <w:jc w:val="center"/>
              <w:rPr>
                <w:rFonts w:ascii="Times New Roman" w:hAnsi="Times New Roman"/>
                <w:sz w:val="24"/>
                <w:szCs w:val="24"/>
              </w:rPr>
            </w:pPr>
            <w:r>
              <w:rPr>
                <w:rFonts w:ascii="Times New Roman" w:hAnsi="Times New Roman"/>
                <w:sz w:val="24"/>
                <w:szCs w:val="24"/>
              </w:rPr>
              <w:t>0,3</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jc w:val="center"/>
              <w:rPr>
                <w:rFonts w:ascii="Times New Roman" w:hAnsi="Times New Roman"/>
                <w:sz w:val="24"/>
                <w:szCs w:val="24"/>
              </w:rPr>
            </w:pPr>
            <w:r>
              <w:rPr>
                <w:rFonts w:ascii="Times New Roman" w:hAnsi="Times New Roman"/>
                <w:sz w:val="24"/>
                <w:szCs w:val="24"/>
              </w:rPr>
              <w:t>20</w:t>
            </w:r>
          </w:p>
        </w:tc>
      </w:tr>
      <w:tr w:rsidR="00CE06CD" w:rsidTr="00CE06CD">
        <w:tc>
          <w:tcPr>
            <w:tcW w:w="4819" w:type="dxa"/>
            <w:tcBorders>
              <w:top w:val="single" w:sz="4" w:space="0" w:color="auto"/>
              <w:left w:val="single" w:sz="4" w:space="0" w:color="auto"/>
              <w:bottom w:val="single" w:sz="4" w:space="0" w:color="auto"/>
              <w:right w:val="single" w:sz="4" w:space="0" w:color="auto"/>
            </w:tcBorders>
            <w:hideMark/>
          </w:tcPr>
          <w:p w:rsidR="00CE06CD" w:rsidRDefault="00CE06CD">
            <w:pPr>
              <w:ind w:left="-391" w:firstLine="391"/>
              <w:jc w:val="both"/>
              <w:rPr>
                <w:rFonts w:ascii="Times New Roman" w:hAnsi="Times New Roman"/>
                <w:sz w:val="24"/>
                <w:szCs w:val="24"/>
              </w:rPr>
            </w:pPr>
            <w:r>
              <w:rPr>
                <w:rFonts w:ascii="Times New Roman" w:hAnsi="Times New Roman"/>
                <w:sz w:val="24"/>
                <w:szCs w:val="24"/>
              </w:rPr>
              <w:t xml:space="preserve">   Для стоянки автомашин                    </w:t>
            </w:r>
          </w:p>
        </w:tc>
        <w:tc>
          <w:tcPr>
            <w:tcW w:w="2127" w:type="dxa"/>
            <w:tcBorders>
              <w:top w:val="single" w:sz="4" w:space="0" w:color="auto"/>
              <w:left w:val="single" w:sz="4" w:space="0" w:color="auto"/>
              <w:bottom w:val="single" w:sz="4" w:space="0" w:color="auto"/>
              <w:right w:val="single" w:sz="4" w:space="0" w:color="auto"/>
            </w:tcBorders>
            <w:hideMark/>
          </w:tcPr>
          <w:p w:rsidR="00CE06CD" w:rsidRDefault="00CE06CD">
            <w:pPr>
              <w:jc w:val="center"/>
              <w:rPr>
                <w:rFonts w:ascii="Times New Roman" w:hAnsi="Times New Roman"/>
                <w:sz w:val="24"/>
                <w:szCs w:val="24"/>
              </w:rPr>
            </w:pPr>
            <w:r>
              <w:rPr>
                <w:rFonts w:ascii="Times New Roman" w:hAnsi="Times New Roman"/>
                <w:sz w:val="24"/>
                <w:szCs w:val="24"/>
              </w:rPr>
              <w:t xml:space="preserve">0,8 </w:t>
            </w:r>
          </w:p>
        </w:tc>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ind w:firstLine="34"/>
              <w:jc w:val="center"/>
              <w:rPr>
                <w:rFonts w:ascii="Times New Roman" w:hAnsi="Times New Roman"/>
                <w:sz w:val="24"/>
                <w:szCs w:val="24"/>
              </w:rPr>
            </w:pPr>
            <w:r>
              <w:rPr>
                <w:rFonts w:ascii="Times New Roman" w:hAnsi="Times New Roman"/>
                <w:sz w:val="24"/>
                <w:szCs w:val="24"/>
              </w:rPr>
              <w:t>10 - 50**</w:t>
            </w:r>
          </w:p>
        </w:tc>
      </w:tr>
    </w:tbl>
    <w:p w:rsidR="00CE06CD" w:rsidRDefault="00CE06CD" w:rsidP="00CE06CD">
      <w:pPr>
        <w:ind w:firstLine="426"/>
        <w:jc w:val="both"/>
        <w:rPr>
          <w:rStyle w:val="af5"/>
          <w:b w:val="0"/>
          <w:bCs/>
          <w:i/>
          <w:sz w:val="20"/>
          <w:szCs w:val="20"/>
        </w:rPr>
      </w:pPr>
      <w:r>
        <w:rPr>
          <w:rStyle w:val="af5"/>
          <w:rFonts w:ascii="Times New Roman" w:hAnsi="Times New Roman"/>
          <w:bCs/>
          <w:i/>
          <w:sz w:val="20"/>
          <w:szCs w:val="20"/>
        </w:rPr>
        <w:t>Примечания:</w:t>
      </w:r>
    </w:p>
    <w:p w:rsidR="00CE06CD" w:rsidRDefault="00CE06CD" w:rsidP="00CE06CD">
      <w:pPr>
        <w:ind w:firstLine="426"/>
        <w:jc w:val="both"/>
      </w:pPr>
      <w:r>
        <w:rPr>
          <w:rFonts w:ascii="Times New Roman" w:hAnsi="Times New Roman"/>
          <w:sz w:val="20"/>
          <w:szCs w:val="20"/>
        </w:rPr>
        <w:t>1. Хозяйственные площадки следует располагать не далее 100 м от наиболее удаленного входа в жилое здание.</w:t>
      </w:r>
    </w:p>
    <w:p w:rsidR="00CE06CD" w:rsidRDefault="00CE06CD" w:rsidP="00CE06CD">
      <w:pPr>
        <w:spacing w:after="0"/>
        <w:ind w:left="284" w:firstLine="142"/>
        <w:jc w:val="both"/>
        <w:rPr>
          <w:rFonts w:ascii="Times New Roman" w:hAnsi="Times New Roman"/>
          <w:sz w:val="20"/>
          <w:szCs w:val="20"/>
        </w:rPr>
      </w:pPr>
      <w:r>
        <w:rPr>
          <w:rFonts w:ascii="Times New Roman" w:hAnsi="Times New Roman"/>
          <w:sz w:val="20"/>
          <w:szCs w:val="20"/>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CE06CD" w:rsidRDefault="00CE06CD" w:rsidP="00CE06CD">
      <w:pPr>
        <w:spacing w:after="0"/>
        <w:ind w:left="284" w:firstLine="142"/>
        <w:jc w:val="both"/>
        <w:rPr>
          <w:rFonts w:ascii="Times New Roman" w:hAnsi="Times New Roman"/>
          <w:sz w:val="20"/>
          <w:szCs w:val="20"/>
        </w:rPr>
      </w:pPr>
      <w:r>
        <w:rPr>
          <w:rFonts w:ascii="Times New Roman" w:hAnsi="Times New Roman"/>
          <w:sz w:val="20"/>
          <w:szCs w:val="20"/>
        </w:rPr>
        <w:t>3. Расстояние от площадки для сушки белья не нормируется.</w:t>
      </w:r>
    </w:p>
    <w:p w:rsidR="00CE06CD" w:rsidRDefault="00CE06CD" w:rsidP="00CE06CD">
      <w:pPr>
        <w:spacing w:after="0"/>
        <w:ind w:left="284" w:firstLine="142"/>
        <w:jc w:val="both"/>
        <w:rPr>
          <w:rFonts w:ascii="Times New Roman" w:hAnsi="Times New Roman"/>
          <w:sz w:val="20"/>
          <w:szCs w:val="20"/>
        </w:rPr>
      </w:pPr>
      <w:r>
        <w:rPr>
          <w:rFonts w:ascii="Times New Roman" w:hAnsi="Times New Roman"/>
          <w:sz w:val="20"/>
          <w:szCs w:val="20"/>
        </w:rPr>
        <w:t>* Расстояние от площадок для занятий физкультурой устанавливается в зависимости от их шумовых характеристик.</w:t>
      </w:r>
    </w:p>
    <w:p w:rsidR="00CE06CD" w:rsidRDefault="00CE06CD" w:rsidP="00CE06CD">
      <w:pPr>
        <w:spacing w:after="0"/>
        <w:ind w:left="284" w:firstLine="142"/>
        <w:jc w:val="both"/>
        <w:rPr>
          <w:rFonts w:ascii="Times New Roman" w:hAnsi="Times New Roman"/>
          <w:sz w:val="20"/>
          <w:szCs w:val="20"/>
        </w:rPr>
      </w:pPr>
      <w:r>
        <w:rPr>
          <w:rFonts w:ascii="Times New Roman" w:hAnsi="Times New Roman"/>
          <w:sz w:val="20"/>
          <w:szCs w:val="20"/>
        </w:rPr>
        <w:t>**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E06CD" w:rsidRDefault="00CE06CD" w:rsidP="00CE06CD">
      <w:pPr>
        <w:spacing w:after="0"/>
        <w:ind w:left="284" w:firstLine="142"/>
        <w:jc w:val="both"/>
        <w:rPr>
          <w:rFonts w:ascii="Times New Roman" w:hAnsi="Times New Roman"/>
          <w:sz w:val="24"/>
          <w:szCs w:val="24"/>
        </w:rPr>
      </w:pPr>
    </w:p>
    <w:p w:rsidR="00CE06CD" w:rsidRDefault="00CE06CD" w:rsidP="00CE06CD">
      <w:pPr>
        <w:widowControl w:val="0"/>
        <w:spacing w:after="0"/>
        <w:ind w:left="284" w:firstLine="142"/>
        <w:jc w:val="both"/>
        <w:rPr>
          <w:rFonts w:ascii="Times New Roman" w:hAnsi="Times New Roman"/>
          <w:sz w:val="24"/>
          <w:szCs w:val="24"/>
        </w:rPr>
      </w:pPr>
      <w:r>
        <w:rPr>
          <w:rFonts w:ascii="Times New Roman" w:hAnsi="Times New Roman"/>
          <w:b/>
          <w:spacing w:val="-2"/>
          <w:sz w:val="24"/>
          <w:szCs w:val="24"/>
        </w:rPr>
        <w:t>6.3.2</w:t>
      </w:r>
      <w:r>
        <w:rPr>
          <w:rFonts w:ascii="Times New Roman" w:hAnsi="Times New Roman"/>
          <w:spacing w:val="-2"/>
          <w:sz w:val="24"/>
          <w:szCs w:val="24"/>
        </w:rPr>
        <w:t xml:space="preserve"> Расчет площади нормируемых элементов дворовой территории осуществляется</w:t>
      </w:r>
      <w:r>
        <w:rPr>
          <w:rFonts w:ascii="Times New Roman" w:hAnsi="Times New Roman"/>
          <w:sz w:val="24"/>
          <w:szCs w:val="24"/>
        </w:rPr>
        <w:t xml:space="preserve"> в </w:t>
      </w:r>
      <w:r>
        <w:rPr>
          <w:rFonts w:ascii="Times New Roman" w:hAnsi="Times New Roman"/>
          <w:sz w:val="24"/>
          <w:szCs w:val="24"/>
        </w:rPr>
        <w:lastRenderedPageBreak/>
        <w:t>соответствии с нормами, приведенными в таблице 6.6</w:t>
      </w:r>
    </w:p>
    <w:p w:rsidR="00CE06CD" w:rsidRDefault="00CE06CD" w:rsidP="00CE06CD">
      <w:pPr>
        <w:widowControl w:val="0"/>
        <w:spacing w:after="0"/>
        <w:ind w:firstLine="426"/>
        <w:jc w:val="right"/>
        <w:rPr>
          <w:rFonts w:ascii="Times New Roman" w:hAnsi="Times New Roman"/>
          <w:b/>
          <w:lang w:val="en-US"/>
        </w:rPr>
      </w:pPr>
      <w:r>
        <w:rPr>
          <w:rFonts w:ascii="Times New Roman" w:hAnsi="Times New Roman"/>
          <w:b/>
        </w:rPr>
        <w:t xml:space="preserve">Таблица </w:t>
      </w:r>
      <w:r>
        <w:rPr>
          <w:rFonts w:ascii="Times New Roman" w:hAnsi="Times New Roman"/>
          <w:b/>
          <w:lang w:val="en-US"/>
        </w:rPr>
        <w:t>6.6</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5"/>
        <w:gridCol w:w="3329"/>
      </w:tblGrid>
      <w:tr w:rsidR="00CE06CD" w:rsidTr="00CE06CD">
        <w:trPr>
          <w:trHeight w:val="340"/>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ind w:left="284" w:firstLine="142"/>
              <w:jc w:val="center"/>
              <w:rPr>
                <w:rFonts w:ascii="Times New Roman" w:hAnsi="Times New Roman"/>
                <w:b/>
                <w:sz w:val="24"/>
                <w:szCs w:val="24"/>
              </w:rPr>
            </w:pPr>
            <w:r>
              <w:rPr>
                <w:rFonts w:ascii="Times New Roman" w:hAnsi="Times New Roman"/>
                <w:b/>
                <w:sz w:val="24"/>
                <w:szCs w:val="24"/>
              </w:rPr>
              <w:t>Площадки</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ind w:firstLine="426"/>
              <w:jc w:val="center"/>
              <w:rPr>
                <w:rFonts w:ascii="Times New Roman" w:hAnsi="Times New Roman"/>
                <w:b/>
                <w:sz w:val="24"/>
                <w:szCs w:val="24"/>
              </w:rPr>
            </w:pPr>
            <w:r>
              <w:rPr>
                <w:rFonts w:ascii="Times New Roman" w:hAnsi="Times New Roman"/>
                <w:b/>
                <w:sz w:val="24"/>
                <w:szCs w:val="24"/>
              </w:rPr>
              <w:t>Удельные размеры площадок, м</w:t>
            </w:r>
            <w:r>
              <w:rPr>
                <w:rFonts w:ascii="Times New Roman" w:hAnsi="Times New Roman"/>
                <w:b/>
                <w:sz w:val="24"/>
                <w:szCs w:val="24"/>
                <w:vertAlign w:val="superscript"/>
              </w:rPr>
              <w:t>2</w:t>
            </w:r>
            <w:r>
              <w:rPr>
                <w:rFonts w:ascii="Times New Roman" w:hAnsi="Times New Roman"/>
                <w:b/>
                <w:sz w:val="24"/>
                <w:szCs w:val="24"/>
              </w:rPr>
              <w:t>/чел.</w:t>
            </w:r>
          </w:p>
        </w:tc>
      </w:tr>
      <w:tr w:rsidR="00CE06CD" w:rsidTr="00CE06CD">
        <w:trPr>
          <w:trHeight w:val="510"/>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left="284" w:firstLine="142"/>
              <w:rPr>
                <w:rFonts w:ascii="Times New Roman" w:hAnsi="Times New Roman"/>
                <w:sz w:val="24"/>
                <w:szCs w:val="24"/>
              </w:rPr>
            </w:pPr>
            <w:r>
              <w:rPr>
                <w:rFonts w:ascii="Times New Roman" w:hAnsi="Times New Roman"/>
                <w:sz w:val="24"/>
                <w:szCs w:val="24"/>
              </w:rPr>
              <w:t>Для игр детей дошкольного и младшего школьного возраста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firstLine="426"/>
              <w:jc w:val="center"/>
              <w:rPr>
                <w:rFonts w:ascii="Times New Roman" w:hAnsi="Times New Roman"/>
                <w:sz w:val="24"/>
                <w:szCs w:val="24"/>
              </w:rPr>
            </w:pPr>
            <w:r>
              <w:rPr>
                <w:rFonts w:ascii="Times New Roman" w:hAnsi="Times New Roman"/>
                <w:sz w:val="24"/>
                <w:szCs w:val="24"/>
              </w:rPr>
              <w:t>0,7</w:t>
            </w:r>
          </w:p>
        </w:tc>
      </w:tr>
      <w:tr w:rsidR="00CE06CD" w:rsidTr="00CE06CD">
        <w:trPr>
          <w:trHeight w:val="284"/>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left="284" w:firstLine="142"/>
              <w:rPr>
                <w:rFonts w:ascii="Times New Roman" w:hAnsi="Times New Roman"/>
                <w:sz w:val="24"/>
                <w:szCs w:val="24"/>
              </w:rPr>
            </w:pPr>
            <w:r>
              <w:rPr>
                <w:rFonts w:ascii="Times New Roman" w:hAnsi="Times New Roman"/>
                <w:sz w:val="24"/>
                <w:szCs w:val="24"/>
              </w:rPr>
              <w:t>Для отдыха взрослого населения</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firstLine="426"/>
              <w:jc w:val="center"/>
              <w:rPr>
                <w:rFonts w:ascii="Times New Roman" w:hAnsi="Times New Roman"/>
                <w:sz w:val="24"/>
                <w:szCs w:val="24"/>
              </w:rPr>
            </w:pPr>
            <w:r>
              <w:rPr>
                <w:rFonts w:ascii="Times New Roman" w:hAnsi="Times New Roman"/>
                <w:sz w:val="24"/>
                <w:szCs w:val="24"/>
              </w:rPr>
              <w:t>0,1</w:t>
            </w:r>
          </w:p>
        </w:tc>
      </w:tr>
      <w:tr w:rsidR="00CE06CD" w:rsidTr="00CE06CD">
        <w:trPr>
          <w:trHeight w:val="284"/>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left="284" w:firstLine="142"/>
              <w:rPr>
                <w:rFonts w:ascii="Times New Roman" w:hAnsi="Times New Roman"/>
                <w:sz w:val="24"/>
                <w:szCs w:val="24"/>
              </w:rPr>
            </w:pPr>
            <w:r>
              <w:rPr>
                <w:rFonts w:ascii="Times New Roman" w:hAnsi="Times New Roman"/>
                <w:sz w:val="24"/>
                <w:szCs w:val="24"/>
              </w:rPr>
              <w:t>Для занятий физкультурой</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firstLine="426"/>
              <w:jc w:val="center"/>
              <w:rPr>
                <w:rFonts w:ascii="Times New Roman" w:hAnsi="Times New Roman"/>
                <w:sz w:val="24"/>
                <w:szCs w:val="24"/>
              </w:rPr>
            </w:pPr>
            <w:r>
              <w:rPr>
                <w:rFonts w:ascii="Times New Roman" w:hAnsi="Times New Roman"/>
                <w:sz w:val="24"/>
                <w:szCs w:val="24"/>
              </w:rPr>
              <w:t>2,0</w:t>
            </w:r>
          </w:p>
        </w:tc>
      </w:tr>
      <w:tr w:rsidR="00CE06CD" w:rsidTr="00CE06CD">
        <w:trPr>
          <w:trHeight w:val="284"/>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left="284" w:firstLine="142"/>
              <w:rPr>
                <w:rFonts w:ascii="Times New Roman" w:hAnsi="Times New Roman"/>
                <w:sz w:val="24"/>
                <w:szCs w:val="24"/>
              </w:rPr>
            </w:pPr>
            <w:r>
              <w:rPr>
                <w:rFonts w:ascii="Times New Roman" w:hAnsi="Times New Roman"/>
                <w:sz w:val="24"/>
                <w:szCs w:val="24"/>
              </w:rPr>
              <w:t>Для хозяйственных целей и выгула собак</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firstLine="426"/>
              <w:jc w:val="center"/>
              <w:rPr>
                <w:rFonts w:ascii="Times New Roman" w:hAnsi="Times New Roman"/>
                <w:sz w:val="24"/>
                <w:szCs w:val="24"/>
              </w:rPr>
            </w:pPr>
            <w:r>
              <w:rPr>
                <w:rFonts w:ascii="Times New Roman" w:hAnsi="Times New Roman"/>
                <w:sz w:val="24"/>
                <w:szCs w:val="24"/>
              </w:rPr>
              <w:t>0,3</w:t>
            </w:r>
          </w:p>
        </w:tc>
      </w:tr>
      <w:tr w:rsidR="00CE06CD" w:rsidTr="00CE06CD">
        <w:trPr>
          <w:trHeight w:val="284"/>
        </w:trPr>
        <w:tc>
          <w:tcPr>
            <w:tcW w:w="588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left="284" w:firstLine="142"/>
              <w:rPr>
                <w:rFonts w:ascii="Times New Roman" w:hAnsi="Times New Roman"/>
                <w:sz w:val="24"/>
                <w:szCs w:val="24"/>
              </w:rPr>
            </w:pPr>
            <w:r>
              <w:rPr>
                <w:rFonts w:ascii="Times New Roman" w:hAnsi="Times New Roman"/>
                <w:sz w:val="24"/>
                <w:szCs w:val="24"/>
              </w:rPr>
              <w:t>Для стоянки автотранспорта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after="0"/>
              <w:ind w:firstLine="426"/>
              <w:jc w:val="center"/>
              <w:rPr>
                <w:rFonts w:ascii="Times New Roman" w:hAnsi="Times New Roman"/>
                <w:sz w:val="24"/>
                <w:szCs w:val="24"/>
              </w:rPr>
            </w:pPr>
            <w:r>
              <w:rPr>
                <w:rFonts w:ascii="Times New Roman" w:hAnsi="Times New Roman"/>
                <w:sz w:val="24"/>
                <w:szCs w:val="24"/>
              </w:rPr>
              <w:t>0,8</w:t>
            </w:r>
          </w:p>
        </w:tc>
      </w:tr>
    </w:tbl>
    <w:p w:rsidR="00CE06CD" w:rsidRDefault="00CE06CD" w:rsidP="00CE06CD">
      <w:pPr>
        <w:widowControl w:val="0"/>
        <w:ind w:firstLine="709"/>
        <w:jc w:val="both"/>
        <w:rPr>
          <w:rFonts w:ascii="Times New Roman" w:hAnsi="Times New Roman"/>
          <w:sz w:val="28"/>
          <w:szCs w:val="28"/>
          <w:lang w:val="en-US"/>
        </w:rPr>
      </w:pP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6.4 Ограждение.</w:t>
      </w:r>
    </w:p>
    <w:p w:rsidR="00CE06CD" w:rsidRDefault="00CE06CD" w:rsidP="00CE06CD">
      <w:pPr>
        <w:widowControl w:val="0"/>
        <w:ind w:firstLine="720"/>
        <w:jc w:val="both"/>
        <w:rPr>
          <w:rFonts w:ascii="Times New Roman" w:hAnsi="Times New Roman"/>
          <w:spacing w:val="-4"/>
          <w:sz w:val="24"/>
          <w:szCs w:val="24"/>
        </w:rPr>
      </w:pPr>
      <w:r>
        <w:rPr>
          <w:rFonts w:ascii="Times New Roman" w:hAnsi="Times New Roman"/>
          <w:b/>
          <w:sz w:val="24"/>
          <w:szCs w:val="24"/>
        </w:rPr>
        <w:t>6.4.1</w:t>
      </w:r>
      <w:r>
        <w:rPr>
          <w:rFonts w:ascii="Times New Roman" w:hAnsi="Times New Roman"/>
          <w:sz w:val="24"/>
          <w:szCs w:val="24"/>
        </w:rPr>
        <w:t xml:space="preserve"> Ограждение </w:t>
      </w:r>
      <w:r>
        <w:rPr>
          <w:rFonts w:ascii="Times New Roman" w:hAnsi="Times New Roman"/>
          <w:spacing w:val="-4"/>
          <w:sz w:val="24"/>
          <w:szCs w:val="24"/>
        </w:rPr>
        <w:t xml:space="preserve">земельных участков со стороны улицы может быть выполнено из металла, дерева, кирпича, камня или смешенной конструкции. Высота ограждения должна быть не менее 0,9 м и не более 2,0 м. </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На границе с соседним земельным участком с целью минимального затенения его территории должны устанавливаться сетчатые или решетчатые ограждения, высотой не более 2,0 метров. По взаимной договоренности сторон между соседними участками  допускается «глухое» ограждение.</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7. Электроснабжение</w:t>
      </w:r>
    </w:p>
    <w:p w:rsidR="00CE06CD" w:rsidRDefault="00CE06CD" w:rsidP="00CE06CD">
      <w:pPr>
        <w:pStyle w:val="Default"/>
        <w:tabs>
          <w:tab w:val="left" w:pos="1300"/>
        </w:tabs>
        <w:spacing w:after="120" w:line="276" w:lineRule="auto"/>
        <w:jc w:val="center"/>
        <w:outlineLvl w:val="1"/>
        <w:rPr>
          <w:rFonts w:ascii="Times New Roman" w:hAnsi="Times New Roman" w:cs="Times New Roman"/>
          <w:caps/>
          <w:color w:val="auto"/>
        </w:rPr>
      </w:pPr>
      <w:r>
        <w:rPr>
          <w:rFonts w:ascii="Times New Roman" w:hAnsi="Times New Roman" w:cs="Times New Roman"/>
          <w:caps/>
          <w:color w:val="auto"/>
        </w:rPr>
        <w:t>Таблица 7.1 - Нормативы потребления коммунальных услуг по электроснабжению</w:t>
      </w:r>
      <w:bookmarkEnd w:id="19"/>
    </w:p>
    <w:p w:rsidR="00CE06CD" w:rsidRDefault="00CE06CD" w:rsidP="00CE06CD">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CE06CD" w:rsidTr="00CE06CD">
        <w:trPr>
          <w:trHeight w:val="462"/>
        </w:trPr>
        <w:tc>
          <w:tcPr>
            <w:tcW w:w="10138"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rPr>
                <w:rFonts w:ascii="Times New Roman" w:hAnsi="Times New Roman" w:cs="Times New Roman"/>
                <w:color w:val="auto"/>
              </w:rPr>
            </w:pPr>
            <w:r>
              <w:rPr>
                <w:rFonts w:ascii="Times New Roman" w:hAnsi="Times New Roman" w:cs="Times New Roman"/>
                <w:color w:val="auto"/>
              </w:rPr>
              <w:t>Нормативы потребления коммунальных услуг по электроснабжению в жилых помещениях с газовыми плитами</w:t>
            </w:r>
            <w:r>
              <w:rPr>
                <w:rFonts w:ascii="Times New Roman" w:hAnsi="Times New Roman" w:cs="Times New Roman"/>
                <w:color w:val="auto"/>
                <w:vertAlign w:val="superscript"/>
              </w:rPr>
              <w:t>1</w:t>
            </w:r>
            <w:r>
              <w:rPr>
                <w:rFonts w:ascii="Times New Roman" w:hAnsi="Times New Roman" w:cs="Times New Roman"/>
                <w:color w:val="auto"/>
              </w:rPr>
              <w:t xml:space="preserve"> и на общедомовые нужны</w:t>
            </w:r>
          </w:p>
        </w:tc>
      </w:tr>
      <w:tr w:rsidR="00CE06CD" w:rsidTr="00CE06CD">
        <w:trPr>
          <w:trHeight w:val="429"/>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b/>
                <w:color w:val="auto"/>
              </w:rPr>
            </w:pPr>
            <w:r>
              <w:rPr>
                <w:rFonts w:ascii="Times New Roman" w:hAnsi="Times New Roman" w:cs="Times New Roman"/>
                <w:b/>
                <w:color w:val="auto"/>
              </w:rPr>
              <w:t>Количество комнат в жилом помещении</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b/>
                <w:color w:val="auto"/>
              </w:rPr>
            </w:pPr>
            <w:r>
              <w:rPr>
                <w:rFonts w:ascii="Times New Roman" w:hAnsi="Times New Roman" w:cs="Times New Roman"/>
                <w:b/>
                <w:color w:val="auto"/>
              </w:rPr>
              <w:t>Норматив потребления коммунальной услуги по электроснабжению в жилом помещении (кВт ч на 1 человека в месяц)</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b/>
                <w:color w:val="auto"/>
              </w:rPr>
            </w:pPr>
            <w:r>
              <w:rPr>
                <w:rFonts w:ascii="Times New Roman" w:hAnsi="Times New Roman" w:cs="Times New Roman"/>
                <w:b/>
                <w:color w:val="auto"/>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CE06CD" w:rsidTr="00CE06CD">
        <w:trPr>
          <w:trHeight w:val="429"/>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От 1 до 3-х</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103</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r w:rsidR="00CE06CD" w:rsidTr="00CE06CD">
        <w:trPr>
          <w:trHeight w:val="429"/>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lastRenderedPageBreak/>
              <w:t>4 и более</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163</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r w:rsidR="00CE06CD" w:rsidTr="00CE06CD">
        <w:trPr>
          <w:trHeight w:val="429"/>
        </w:trPr>
        <w:tc>
          <w:tcPr>
            <w:tcW w:w="10138"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rPr>
                <w:rFonts w:ascii="Times New Roman" w:hAnsi="Times New Roman" w:cs="Times New Roman"/>
                <w:color w:val="auto"/>
              </w:rPr>
            </w:pPr>
            <w:r>
              <w:rPr>
                <w:rFonts w:ascii="Times New Roman" w:hAnsi="Times New Roman" w:cs="Times New Roman"/>
                <w:color w:val="auto"/>
              </w:rPr>
              <w:t>Нормативы потребления коммунальных услуг по электроснабжению в жилых помещениях с электрическими плитами</w:t>
            </w:r>
            <w:r>
              <w:rPr>
                <w:rFonts w:ascii="Times New Roman" w:hAnsi="Times New Roman" w:cs="Times New Roman"/>
                <w:color w:val="auto"/>
                <w:vertAlign w:val="superscript"/>
              </w:rPr>
              <w:t>2</w:t>
            </w:r>
            <w:r>
              <w:rPr>
                <w:rFonts w:ascii="Times New Roman" w:hAnsi="Times New Roman" w:cs="Times New Roman"/>
                <w:color w:val="auto"/>
              </w:rPr>
              <w:t xml:space="preserve"> и на общедомовые нужны</w:t>
            </w:r>
          </w:p>
        </w:tc>
      </w:tr>
      <w:tr w:rsidR="00CE06CD" w:rsidTr="00CE06CD">
        <w:trPr>
          <w:trHeight w:val="429"/>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От 1 до 3-х</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153</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r w:rsidR="00CE06CD" w:rsidTr="00CE06CD">
        <w:trPr>
          <w:trHeight w:val="462"/>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4 и более</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210</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r w:rsidR="00CE06CD" w:rsidTr="00CE06CD">
        <w:trPr>
          <w:trHeight w:val="462"/>
        </w:trPr>
        <w:tc>
          <w:tcPr>
            <w:tcW w:w="10138"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rPr>
                <w:rFonts w:ascii="Times New Roman" w:hAnsi="Times New Roman" w:cs="Times New Roman"/>
                <w:color w:val="auto"/>
              </w:rPr>
            </w:pPr>
            <w:r>
              <w:rPr>
                <w:rFonts w:ascii="Times New Roman" w:hAnsi="Times New Roman" w:cs="Times New Roman"/>
                <w:color w:val="auto"/>
              </w:rPr>
              <w:t>Нормативы потребления коммунальных услуг по электроснабжению в жилых помещениях с электроотоплением</w:t>
            </w:r>
            <w:r>
              <w:rPr>
                <w:rFonts w:ascii="Times New Roman" w:hAnsi="Times New Roman" w:cs="Times New Roman"/>
                <w:color w:val="auto"/>
                <w:vertAlign w:val="superscript"/>
              </w:rPr>
              <w:t>3</w:t>
            </w:r>
            <w:r>
              <w:rPr>
                <w:rFonts w:ascii="Times New Roman" w:hAnsi="Times New Roman" w:cs="Times New Roman"/>
                <w:color w:val="auto"/>
              </w:rPr>
              <w:t xml:space="preserve"> и на общедомовые нужны</w:t>
            </w:r>
          </w:p>
        </w:tc>
      </w:tr>
      <w:tr w:rsidR="00CE06CD" w:rsidTr="00CE06CD">
        <w:trPr>
          <w:trHeight w:val="462"/>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От 1 до 3-х</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1270</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r w:rsidR="00CE06CD" w:rsidTr="00CE06CD">
        <w:trPr>
          <w:trHeight w:val="462"/>
        </w:trPr>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4 и более</w:t>
            </w:r>
          </w:p>
        </w:tc>
        <w:tc>
          <w:tcPr>
            <w:tcW w:w="33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1740</w:t>
            </w:r>
          </w:p>
        </w:tc>
        <w:tc>
          <w:tcPr>
            <w:tcW w:w="338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tabs>
                <w:tab w:val="left" w:pos="1300"/>
              </w:tabs>
              <w:spacing w:line="276" w:lineRule="auto"/>
              <w:jc w:val="center"/>
              <w:rPr>
                <w:rFonts w:ascii="Times New Roman" w:hAnsi="Times New Roman" w:cs="Times New Roman"/>
                <w:color w:val="auto"/>
              </w:rPr>
            </w:pPr>
            <w:r>
              <w:rPr>
                <w:rFonts w:ascii="Times New Roman" w:hAnsi="Times New Roman" w:cs="Times New Roman"/>
                <w:color w:val="auto"/>
              </w:rPr>
              <w:t>0,15</w:t>
            </w:r>
          </w:p>
        </w:tc>
      </w:tr>
    </w:tbl>
    <w:p w:rsidR="00CE06CD" w:rsidRDefault="00CE06CD" w:rsidP="00CE06CD">
      <w:pPr>
        <w:pStyle w:val="Default"/>
        <w:tabs>
          <w:tab w:val="left" w:pos="1300"/>
        </w:tabs>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Примечание:</w:t>
      </w:r>
    </w:p>
    <w:p w:rsidR="00CE06CD" w:rsidRDefault="00CE06CD" w:rsidP="00CE06CD">
      <w:pPr>
        <w:pStyle w:val="Default"/>
        <w:tabs>
          <w:tab w:val="left" w:pos="1300"/>
        </w:tabs>
        <w:ind w:firstLine="851"/>
        <w:jc w:val="both"/>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1</w:t>
      </w:r>
      <w:r>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CE06CD" w:rsidRDefault="00CE06CD" w:rsidP="00CE06CD">
      <w:pPr>
        <w:pStyle w:val="Default"/>
        <w:tabs>
          <w:tab w:val="left" w:pos="1300"/>
        </w:tabs>
        <w:ind w:firstLine="851"/>
        <w:jc w:val="both"/>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CE06CD" w:rsidRDefault="00CE06CD" w:rsidP="00CE06CD">
      <w:pPr>
        <w:pStyle w:val="Default"/>
        <w:tabs>
          <w:tab w:val="left" w:pos="1300"/>
        </w:tabs>
        <w:ind w:firstLine="851"/>
        <w:jc w:val="both"/>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3</w:t>
      </w:r>
      <w:r>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CE06CD" w:rsidRDefault="00CE06CD" w:rsidP="00CE06CD">
      <w:pPr>
        <w:pStyle w:val="Default"/>
        <w:spacing w:line="276" w:lineRule="auto"/>
        <w:ind w:firstLine="851"/>
        <w:jc w:val="both"/>
        <w:rPr>
          <w:rFonts w:ascii="Times New Roman" w:hAnsi="Times New Roman" w:cs="Times New Roman"/>
          <w:color w:val="auto"/>
        </w:rPr>
      </w:pPr>
    </w:p>
    <w:p w:rsidR="00CE06CD" w:rsidRDefault="00CE06CD" w:rsidP="00CE06CD">
      <w:pPr>
        <w:pStyle w:val="s1"/>
        <w:shd w:val="clear" w:color="auto" w:fill="FFFFFF"/>
        <w:spacing w:before="0" w:beforeAutospacing="0" w:after="0" w:afterAutospacing="0"/>
        <w:jc w:val="both"/>
      </w:pPr>
      <w:bookmarkStart w:id="20" w:name="_Toc396837873"/>
      <w:r>
        <w:t>7.1.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х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CE06CD" w:rsidRDefault="00CE06CD" w:rsidP="00CE06CD">
      <w:pPr>
        <w:widowControl w:val="0"/>
        <w:jc w:val="both"/>
        <w:rPr>
          <w:rFonts w:ascii="Times New Roman" w:hAnsi="Times New Roman"/>
          <w:sz w:val="24"/>
          <w:szCs w:val="24"/>
        </w:rPr>
      </w:pP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7.2.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CE06CD" w:rsidRDefault="00CE06CD" w:rsidP="00CE06CD">
      <w:pPr>
        <w:widowControl w:val="0"/>
        <w:jc w:val="both"/>
        <w:rPr>
          <w:rFonts w:ascii="Times New Roman" w:hAnsi="Times New Roman"/>
          <w:spacing w:val="-2"/>
          <w:sz w:val="24"/>
          <w:szCs w:val="24"/>
        </w:rPr>
      </w:pPr>
      <w:r>
        <w:rPr>
          <w:rFonts w:ascii="Times New Roman" w:hAnsi="Times New Roman"/>
          <w:spacing w:val="-2"/>
          <w:sz w:val="24"/>
          <w:szCs w:val="24"/>
        </w:rPr>
        <w:t>- для кабельных линий выше 1 кВ по 1 м с каждой стороны от крайних кабелей;</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7.3.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CE06CD" w:rsidRDefault="00CE06CD" w:rsidP="00CE06CD">
      <w:pPr>
        <w:pStyle w:val="s1"/>
        <w:spacing w:before="0" w:beforeAutospacing="0" w:after="0" w:afterAutospacing="0"/>
      </w:pPr>
      <w:r>
        <w:t>7.4. Охранные зоны устанавливаются:</w:t>
      </w:r>
    </w:p>
    <w:p w:rsidR="00CE06CD" w:rsidRDefault="00CE06CD" w:rsidP="00CE06CD">
      <w:pPr>
        <w:pStyle w:val="s1"/>
        <w:shd w:val="clear" w:color="auto" w:fill="FFFFFF"/>
        <w:spacing w:before="0" w:beforeAutospacing="0" w:after="0" w:afterAutospacing="0"/>
        <w:ind w:firstLine="720"/>
        <w:jc w:val="both"/>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E06CD" w:rsidRDefault="00CE06CD" w:rsidP="00CE06CD">
      <w:pPr>
        <w:shd w:val="clear" w:color="auto" w:fill="FFFFFF"/>
        <w:jc w:val="right"/>
        <w:rPr>
          <w:rFonts w:ascii="Times New Roman" w:hAnsi="Times New Roman"/>
          <w:sz w:val="24"/>
          <w:szCs w:val="24"/>
          <w:lang w:val="en-US"/>
        </w:rPr>
      </w:pPr>
      <w:r>
        <w:rPr>
          <w:rFonts w:ascii="Times New Roman" w:hAnsi="Times New Roman"/>
          <w:sz w:val="24"/>
          <w:szCs w:val="24"/>
        </w:rPr>
        <w:lastRenderedPageBreak/>
        <w:t xml:space="preserve">ТАБЛИЦА </w:t>
      </w:r>
      <w:r>
        <w:rPr>
          <w:rFonts w:ascii="Times New Roman" w:hAnsi="Times New Roman"/>
          <w:sz w:val="24"/>
          <w:szCs w:val="24"/>
          <w:lang w:val="en-US"/>
        </w:rPr>
        <w:t>11.2</w:t>
      </w:r>
    </w:p>
    <w:tbl>
      <w:tblPr>
        <w:tblW w:w="10200" w:type="dxa"/>
        <w:tblCellSpacing w:w="15" w:type="dxa"/>
        <w:tblLook w:val="00A0"/>
      </w:tblPr>
      <w:tblGrid>
        <w:gridCol w:w="4376"/>
        <w:gridCol w:w="5824"/>
      </w:tblGrid>
      <w:tr w:rsidR="00CE06CD" w:rsidTr="00CE06CD">
        <w:trPr>
          <w:tblCellSpacing w:w="15" w:type="dxa"/>
        </w:trPr>
        <w:tc>
          <w:tcPr>
            <w:tcW w:w="43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Проектный номинальный класс напряжения, кВ</w:t>
            </w:r>
          </w:p>
        </w:tc>
        <w:tc>
          <w:tcPr>
            <w:tcW w:w="577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Расстояние, м</w:t>
            </w:r>
          </w:p>
        </w:tc>
      </w:tr>
      <w:tr w:rsidR="00CE06CD" w:rsidTr="00CE06CD">
        <w:trPr>
          <w:tblCellSpacing w:w="15" w:type="dxa"/>
        </w:trPr>
        <w:tc>
          <w:tcPr>
            <w:tcW w:w="4331"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до 1</w:t>
            </w:r>
          </w:p>
        </w:tc>
        <w:tc>
          <w:tcPr>
            <w:tcW w:w="5779" w:type="dxa"/>
            <w:tcBorders>
              <w:top w:val="nil"/>
              <w:left w:val="nil"/>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E06CD" w:rsidTr="00CE06CD">
        <w:trPr>
          <w:tblCellSpacing w:w="15" w:type="dxa"/>
        </w:trPr>
        <w:tc>
          <w:tcPr>
            <w:tcW w:w="4331"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1 - 20</w:t>
            </w:r>
          </w:p>
        </w:tc>
        <w:tc>
          <w:tcPr>
            <w:tcW w:w="5779" w:type="dxa"/>
            <w:tcBorders>
              <w:top w:val="nil"/>
              <w:left w:val="nil"/>
              <w:bottom w:val="single" w:sz="8" w:space="0" w:color="000000"/>
              <w:right w:val="single" w:sz="8" w:space="0" w:color="000000"/>
            </w:tcBorders>
            <w:tcMar>
              <w:top w:w="15" w:type="dxa"/>
              <w:left w:w="15" w:type="dxa"/>
              <w:bottom w:w="15" w:type="dxa"/>
              <w:right w:w="15" w:type="dxa"/>
            </w:tcMar>
            <w:hideMark/>
          </w:tcPr>
          <w:p w:rsidR="00CE06CD" w:rsidRDefault="00CE06CD">
            <w:pPr>
              <w:pStyle w:val="s1"/>
              <w:spacing w:before="0" w:beforeAutospacing="0" w:after="0" w:afterAutospacing="0" w:line="276" w:lineRule="auto"/>
              <w:jc w:val="center"/>
              <w:rPr>
                <w:lang w:eastAsia="en-US"/>
              </w:rPr>
            </w:pPr>
            <w:r>
              <w:rPr>
                <w:lang w:eastAsia="en-US"/>
              </w:rPr>
              <w:t>10 (5 - для линий с самонесущими или изолированными проводами, размещенных в границах населенных пунктов)</w:t>
            </w:r>
          </w:p>
        </w:tc>
      </w:tr>
    </w:tbl>
    <w:p w:rsidR="00CE06CD" w:rsidRDefault="00CE06CD" w:rsidP="00CE06CD">
      <w:pPr>
        <w:shd w:val="clear" w:color="auto" w:fill="FFFFFF"/>
        <w:jc w:val="both"/>
        <w:rPr>
          <w:rFonts w:ascii="Times New Roman" w:hAnsi="Times New Roman"/>
          <w:sz w:val="24"/>
          <w:szCs w:val="24"/>
        </w:rPr>
      </w:pPr>
    </w:p>
    <w:p w:rsidR="00CE06CD" w:rsidRDefault="00CE06CD" w:rsidP="00CE06CD">
      <w:pPr>
        <w:pStyle w:val="s1"/>
        <w:shd w:val="clear" w:color="auto" w:fill="FFFFFF"/>
        <w:spacing w:before="0" w:beforeAutospacing="0" w:after="0" w:afterAutospacing="0"/>
        <w:ind w:firstLine="720"/>
        <w:jc w:val="both"/>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E06CD" w:rsidRDefault="00CE06CD" w:rsidP="00CE06CD">
      <w:pPr>
        <w:pStyle w:val="s1"/>
        <w:shd w:val="clear" w:color="auto" w:fill="FFFFFF"/>
        <w:spacing w:before="0" w:beforeAutospacing="0" w:after="0" w:afterAutospacing="0"/>
        <w:ind w:firstLine="720"/>
        <w:jc w:val="both"/>
      </w:pPr>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E06CD" w:rsidRDefault="00CE06CD" w:rsidP="00CE06CD">
      <w:pPr>
        <w:pStyle w:val="s1"/>
        <w:shd w:val="clear" w:color="auto" w:fill="FFFFFF"/>
        <w:spacing w:before="0" w:beforeAutospacing="0" w:after="0" w:afterAutospacing="0"/>
        <w:ind w:firstLine="720"/>
        <w:jc w:val="both"/>
      </w:pPr>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E06CD" w:rsidRDefault="00CE06CD" w:rsidP="00CE06CD">
      <w:pPr>
        <w:pStyle w:val="a5"/>
        <w:shd w:val="clear" w:color="auto" w:fill="FFFFFF"/>
        <w:spacing w:before="0" w:beforeAutospacing="0" w:after="200" w:afterAutospacing="0"/>
      </w:pPr>
    </w:p>
    <w:p w:rsidR="00CE06CD" w:rsidRDefault="00CE06CD" w:rsidP="00CE06CD">
      <w:pPr>
        <w:pStyle w:val="a5"/>
        <w:shd w:val="clear" w:color="auto" w:fill="FFFFFF"/>
        <w:spacing w:before="0" w:beforeAutospacing="0" w:after="200" w:afterAutospacing="0"/>
      </w:pPr>
      <w:r>
        <w:t>7.5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CE06CD" w:rsidRDefault="00CE06CD" w:rsidP="00CE06CD">
      <w:pPr>
        <w:pStyle w:val="a5"/>
        <w:shd w:val="clear" w:color="auto" w:fill="FFFFFF"/>
        <w:spacing w:before="0" w:beforeAutospacing="0" w:after="200" w:afterAutospacing="0"/>
      </w:pPr>
      <w:r>
        <w:t>7.6 Минимальный размер земельного участка для установки опоры воздушной линии электропередачи напряжением свыше 10 кВ определяется как:</w:t>
      </w:r>
    </w:p>
    <w:p w:rsidR="00CE06CD" w:rsidRDefault="00CE06CD" w:rsidP="00CE06CD">
      <w:pPr>
        <w:pStyle w:val="a5"/>
        <w:shd w:val="clear" w:color="auto" w:fill="FFFFFF"/>
        <w:spacing w:before="0" w:beforeAutospacing="0" w:after="200" w:afterAutospacing="0"/>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CE06CD" w:rsidRDefault="00CE06CD" w:rsidP="00CE06CD">
      <w:pPr>
        <w:pStyle w:val="a5"/>
        <w:shd w:val="clear" w:color="auto" w:fill="FFFFFF"/>
        <w:spacing w:before="0" w:beforeAutospacing="0" w:after="200" w:afterAutospacing="0"/>
      </w:pPr>
      <w:r>
        <w:t xml:space="preserve">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w:t>
      </w:r>
      <w:r>
        <w:lastRenderedPageBreak/>
        <w:t>ригелями глубиной заложения не более 0,8 метра земельных участков, граничащих с земельными участками сельскохозяйственного назначения.</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8. Теплоснабжение</w:t>
      </w:r>
    </w:p>
    <w:p w:rsidR="00CE06CD" w:rsidRDefault="00CE06CD" w:rsidP="00CE06CD">
      <w:pPr>
        <w:pStyle w:val="Default"/>
        <w:spacing w:before="120" w:after="120" w:line="276" w:lineRule="auto"/>
        <w:ind w:firstLine="851"/>
        <w:jc w:val="center"/>
        <w:outlineLvl w:val="1"/>
        <w:rPr>
          <w:rFonts w:ascii="Times New Roman" w:hAnsi="Times New Roman" w:cs="Times New Roman"/>
          <w:caps/>
          <w:color w:val="auto"/>
        </w:rPr>
      </w:pPr>
      <w:r>
        <w:rPr>
          <w:rFonts w:ascii="Times New Roman" w:hAnsi="Times New Roman" w:cs="Times New Roman"/>
          <w:caps/>
          <w:color w:val="auto"/>
        </w:rPr>
        <w:t>Таблица 8.1 - Размеры земельных участков для котельных</w:t>
      </w:r>
      <w:bookmarkEnd w:id="20"/>
    </w:p>
    <w:p w:rsidR="00CE06CD" w:rsidRDefault="00CE06CD" w:rsidP="00CE06CD">
      <w:pPr>
        <w:pStyle w:val="Default"/>
        <w:spacing w:line="276" w:lineRule="auto"/>
        <w:ind w:firstLine="851"/>
        <w:jc w:val="center"/>
        <w:rPr>
          <w:rFonts w:ascii="Times New Roman" w:hAnsi="Times New Roman" w:cs="Times New Roman"/>
          <w:caps/>
          <w:color w:val="auto"/>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668"/>
        <w:gridCol w:w="2563"/>
      </w:tblGrid>
      <w:tr w:rsidR="00CE06CD" w:rsidTr="00CE06CD">
        <w:trPr>
          <w:trHeight w:val="486"/>
        </w:trPr>
        <w:tc>
          <w:tcPr>
            <w:tcW w:w="5026"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szCs w:val="20"/>
              </w:rPr>
            </w:pPr>
            <w:r>
              <w:rPr>
                <w:rFonts w:ascii="Times New Roman" w:hAnsi="Times New Roman" w:cs="Times New Roman"/>
                <w:b/>
                <w:color w:val="auto"/>
                <w:szCs w:val="20"/>
              </w:rPr>
              <w:t>Теплопроизводительность котельных,</w:t>
            </w:r>
          </w:p>
          <w:p w:rsidR="00CE06CD" w:rsidRDefault="00CE06CD">
            <w:pPr>
              <w:pStyle w:val="Default"/>
              <w:spacing w:line="276" w:lineRule="auto"/>
              <w:jc w:val="center"/>
              <w:rPr>
                <w:rFonts w:ascii="Times New Roman" w:hAnsi="Times New Roman" w:cs="Times New Roman"/>
                <w:b/>
                <w:color w:val="auto"/>
                <w:szCs w:val="20"/>
              </w:rPr>
            </w:pPr>
            <w:r>
              <w:rPr>
                <w:rFonts w:ascii="Times New Roman" w:hAnsi="Times New Roman" w:cs="Times New Roman"/>
                <w:b/>
                <w:color w:val="auto"/>
                <w:szCs w:val="20"/>
              </w:rPr>
              <w:t>Гкал/ч (МВт)</w:t>
            </w:r>
          </w:p>
        </w:tc>
        <w:tc>
          <w:tcPr>
            <w:tcW w:w="5229"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szCs w:val="20"/>
              </w:rPr>
            </w:pPr>
            <w:r>
              <w:rPr>
                <w:rFonts w:ascii="Times New Roman" w:hAnsi="Times New Roman" w:cs="Times New Roman"/>
                <w:b/>
                <w:color w:val="auto"/>
                <w:szCs w:val="20"/>
              </w:rPr>
              <w:t>Размеры земельных участков, га, котельных, работающих</w:t>
            </w:r>
          </w:p>
        </w:tc>
      </w:tr>
      <w:tr w:rsidR="00CE06CD" w:rsidTr="00CE06CD">
        <w:trPr>
          <w:trHeight w:val="248"/>
        </w:trPr>
        <w:tc>
          <w:tcPr>
            <w:tcW w:w="502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sz w:val="24"/>
                <w:szCs w:val="20"/>
              </w:rPr>
            </w:pP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szCs w:val="20"/>
              </w:rPr>
            </w:pPr>
            <w:r>
              <w:rPr>
                <w:rFonts w:ascii="Times New Roman" w:hAnsi="Times New Roman" w:cs="Times New Roman"/>
                <w:b/>
                <w:color w:val="auto"/>
                <w:szCs w:val="20"/>
              </w:rPr>
              <w:t>на твердом топливе</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szCs w:val="20"/>
              </w:rPr>
            </w:pPr>
            <w:r>
              <w:rPr>
                <w:rFonts w:ascii="Times New Roman" w:hAnsi="Times New Roman" w:cs="Times New Roman"/>
                <w:b/>
                <w:color w:val="auto"/>
                <w:szCs w:val="20"/>
              </w:rPr>
              <w:t>на газомазутном топливе</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до 5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0,7</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0,7</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от 5 до 10 (от 6 до 12)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1,0</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1,0</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от 10 до 50 (от 12 до 58)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2,0</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1,5</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от 50 до 100 (от 58 до 116)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3,0</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2,5</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от 100 до 200 (от 116 233)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3,7</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3,0</w:t>
            </w:r>
          </w:p>
        </w:tc>
      </w:tr>
      <w:tr w:rsidR="00CE06CD" w:rsidTr="00CE06CD">
        <w:trPr>
          <w:trHeight w:val="137"/>
        </w:trPr>
        <w:tc>
          <w:tcPr>
            <w:tcW w:w="5026"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szCs w:val="20"/>
              </w:rPr>
            </w:pPr>
            <w:r>
              <w:rPr>
                <w:rFonts w:ascii="Times New Roman" w:hAnsi="Times New Roman" w:cs="Times New Roman"/>
                <w:color w:val="auto"/>
                <w:szCs w:val="20"/>
              </w:rPr>
              <w:t xml:space="preserve">от 200 до 400 (от 233 466) </w:t>
            </w:r>
          </w:p>
        </w:tc>
        <w:tc>
          <w:tcPr>
            <w:tcW w:w="26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4,3</w:t>
            </w:r>
          </w:p>
        </w:tc>
        <w:tc>
          <w:tcPr>
            <w:tcW w:w="256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szCs w:val="20"/>
              </w:rPr>
            </w:pPr>
            <w:r>
              <w:rPr>
                <w:rFonts w:ascii="Times New Roman" w:hAnsi="Times New Roman" w:cs="Times New Roman"/>
                <w:color w:val="auto"/>
                <w:szCs w:val="20"/>
              </w:rPr>
              <w:t>3,5</w:t>
            </w:r>
          </w:p>
        </w:tc>
      </w:tr>
    </w:tbl>
    <w:p w:rsidR="00CE06CD" w:rsidRDefault="00CE06CD" w:rsidP="00CE06CD">
      <w:pPr>
        <w:pStyle w:val="s16"/>
        <w:spacing w:before="0" w:beforeAutospacing="0" w:after="0" w:afterAutospacing="0"/>
        <w:rPr>
          <w:sz w:val="20"/>
          <w:szCs w:val="20"/>
        </w:rPr>
      </w:pPr>
      <w:r>
        <w:rPr>
          <w:rStyle w:val="s100"/>
          <w:b/>
          <w:bCs/>
          <w:sz w:val="20"/>
          <w:szCs w:val="20"/>
        </w:rPr>
        <w:t>Примечания:</w:t>
      </w:r>
      <w:r>
        <w:rPr>
          <w:rStyle w:val="apple-converted-space"/>
          <w:b/>
          <w:bCs/>
          <w:sz w:val="20"/>
          <w:szCs w:val="20"/>
        </w:rPr>
        <w:t> </w:t>
      </w:r>
      <w:r>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CE06CD" w:rsidRDefault="00CE06CD" w:rsidP="00CE06CD">
      <w:pPr>
        <w:pStyle w:val="s16"/>
        <w:spacing w:before="0" w:beforeAutospacing="0" w:after="0" w:afterAutospacing="0"/>
        <w:rPr>
          <w:sz w:val="20"/>
          <w:szCs w:val="20"/>
        </w:rPr>
      </w:pPr>
      <w:r>
        <w:rPr>
          <w:sz w:val="20"/>
          <w:szCs w:val="20"/>
        </w:rPr>
        <w:t>2. Размещение золошлакоотвалов следует предусматривать вне селитебной территории. Условия размещения золошлакоотвалов и определение размеров площадок для них необходимо предусматривать по</w:t>
      </w:r>
      <w:r>
        <w:rPr>
          <w:rStyle w:val="apple-converted-space"/>
          <w:sz w:val="20"/>
          <w:szCs w:val="20"/>
        </w:rPr>
        <w:t> </w:t>
      </w:r>
      <w:hyperlink r:id="rId16" w:history="1">
        <w:r>
          <w:rPr>
            <w:rStyle w:val="a3"/>
            <w:sz w:val="20"/>
            <w:szCs w:val="20"/>
          </w:rPr>
          <w:t>СНиП 2.04.07-86.</w:t>
        </w:r>
      </w:hyperlink>
    </w:p>
    <w:p w:rsidR="00CE06CD" w:rsidRDefault="00CE06CD" w:rsidP="00CE06CD">
      <w:pPr>
        <w:pStyle w:val="s16"/>
        <w:spacing w:before="0" w:beforeAutospacing="0" w:after="0" w:afterAutospacing="0"/>
        <w:rPr>
          <w:sz w:val="20"/>
          <w:szCs w:val="20"/>
        </w:rPr>
      </w:pPr>
      <w:r>
        <w:rPr>
          <w:sz w:val="20"/>
          <w:szCs w:val="20"/>
        </w:rPr>
        <w:t>3. Размеры санитарно-защитных зон от котельных определяются в соответствии с действующими санитарными нормами.</w:t>
      </w:r>
    </w:p>
    <w:p w:rsidR="00CE06CD" w:rsidRDefault="00CE06CD" w:rsidP="00CE06CD">
      <w:pPr>
        <w:pStyle w:val="s16"/>
        <w:spacing w:before="0" w:beforeAutospacing="0" w:after="0" w:afterAutospacing="0"/>
        <w:rPr>
          <w:sz w:val="22"/>
          <w:szCs w:val="22"/>
        </w:rPr>
      </w:pPr>
    </w:p>
    <w:p w:rsidR="00CE06CD" w:rsidRDefault="00CE06CD" w:rsidP="00CE06CD">
      <w:pPr>
        <w:widowControl w:val="0"/>
        <w:adjustRightInd w:val="0"/>
        <w:rPr>
          <w:rFonts w:ascii="Times New Roman" w:hAnsi="Times New Roman"/>
          <w:sz w:val="24"/>
          <w:szCs w:val="24"/>
        </w:rPr>
      </w:pPr>
      <w:r>
        <w:rPr>
          <w:rStyle w:val="grame"/>
          <w:sz w:val="24"/>
          <w:szCs w:val="24"/>
        </w:rPr>
        <w:t xml:space="preserve">8.1. При установлении минимальной величины санитарно-защитной зоны от всех типов котельных тепловой мощностью менее 200 </w:t>
      </w:r>
      <w:r>
        <w:rPr>
          <w:rStyle w:val="spelle"/>
          <w:sz w:val="24"/>
          <w:szCs w:val="24"/>
        </w:rPr>
        <w:t>Гкал</w:t>
      </w:r>
      <w:r>
        <w:rPr>
          <w:rStyle w:val="grame"/>
          <w:sz w:val="24"/>
          <w:szCs w:val="24"/>
        </w:rPr>
        <w:t>,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w:t>
      </w:r>
      <w:r>
        <w:rPr>
          <w:rFonts w:ascii="Times New Roman" w:hAnsi="Times New Roman"/>
          <w:sz w:val="24"/>
          <w:szCs w:val="24"/>
        </w:rPr>
        <w:t xml:space="preserve"> При наличии в зоне максимального загрязнения от котельных жилых домов повышенной этажности высота дымовой трубы должна быть как минимум 1,5 м выше конька крыши самого высокого жилого дома.</w:t>
      </w:r>
    </w:p>
    <w:p w:rsidR="00CE06CD" w:rsidRDefault="00CE06CD" w:rsidP="00CE06CD">
      <w:pPr>
        <w:widowControl w:val="0"/>
        <w:ind w:firstLine="720"/>
        <w:jc w:val="center"/>
        <w:rPr>
          <w:rFonts w:ascii="Times New Roman" w:hAnsi="Times New Roman"/>
          <w:b/>
          <w:sz w:val="28"/>
          <w:szCs w:val="28"/>
        </w:rPr>
      </w:pPr>
      <w:bookmarkStart w:id="21" w:name="_Toc396837874"/>
      <w:r>
        <w:rPr>
          <w:rFonts w:ascii="Times New Roman" w:hAnsi="Times New Roman"/>
          <w:b/>
          <w:sz w:val="28"/>
          <w:szCs w:val="28"/>
        </w:rPr>
        <w:t>9. Газоснабжение</w:t>
      </w:r>
    </w:p>
    <w:p w:rsidR="00CE06CD" w:rsidRDefault="00CE06CD" w:rsidP="00CE06CD">
      <w:pPr>
        <w:pStyle w:val="Default"/>
        <w:spacing w:after="120" w:line="276" w:lineRule="auto"/>
        <w:ind w:firstLine="851"/>
        <w:jc w:val="center"/>
        <w:outlineLvl w:val="1"/>
        <w:rPr>
          <w:rFonts w:ascii="Times New Roman" w:hAnsi="Times New Roman" w:cs="Times New Roman"/>
          <w:caps/>
          <w:color w:val="auto"/>
        </w:rPr>
      </w:pPr>
      <w:r>
        <w:rPr>
          <w:rFonts w:ascii="Times New Roman" w:hAnsi="Times New Roman" w:cs="Times New Roman"/>
          <w:caps/>
          <w:color w:val="auto"/>
        </w:rPr>
        <w:t>Таблица 9.1 - Классификация газопроводов по рабочему давлению транспортируемого газа</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793"/>
        <w:gridCol w:w="1689"/>
        <w:gridCol w:w="2219"/>
        <w:gridCol w:w="1352"/>
        <w:gridCol w:w="1338"/>
      </w:tblGrid>
      <w:tr w:rsidR="00CE06CD" w:rsidTr="00CE06CD">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Классификация газопроводов по давлению</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Вид транспортируемого газа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Рабочее давление в газопроводе, МПа</w:t>
            </w:r>
          </w:p>
        </w:tc>
      </w:tr>
      <w:tr w:rsidR="00CE06CD" w:rsidTr="00CE06C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Высокого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I категории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Природный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Св. 0,6 до 1,2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Св. 0,6 до 1,6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II категории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Природный и СУГ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Св. 0,3 до 0,6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4"/>
                <w:szCs w:val="20"/>
              </w:rPr>
            </w:pPr>
          </w:p>
        </w:tc>
      </w:tr>
      <w:tr w:rsidR="00CE06CD" w:rsidTr="00CE06CD">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Среднего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Природный и СУГ</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Св. 0,005 до 0,3 включительно</w:t>
            </w:r>
          </w:p>
        </w:tc>
      </w:tr>
      <w:tr w:rsidR="00CE06CD" w:rsidTr="00CE06CD">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lastRenderedPageBreak/>
              <w:t>Низкого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Природный и СУГ</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line="276" w:lineRule="auto"/>
              <w:jc w:val="center"/>
              <w:rPr>
                <w:lang w:eastAsia="en-US"/>
              </w:rPr>
            </w:pPr>
            <w:r>
              <w:rPr>
                <w:lang w:eastAsia="en-US"/>
              </w:rPr>
              <w:t>До 0,005 включительно</w:t>
            </w:r>
          </w:p>
        </w:tc>
      </w:tr>
    </w:tbl>
    <w:p w:rsidR="00CE06CD" w:rsidRDefault="00CE06CD" w:rsidP="00CE06CD">
      <w:pPr>
        <w:pStyle w:val="a5"/>
        <w:spacing w:before="0" w:beforeAutospacing="0" w:after="0" w:afterAutospacing="0"/>
        <w:ind w:firstLine="851"/>
        <w:jc w:val="both"/>
        <w:rPr>
          <w:sz w:val="20"/>
        </w:rPr>
      </w:pPr>
      <w:r>
        <w:rPr>
          <w:sz w:val="20"/>
        </w:rPr>
        <w:t>* СУГ - сжиженный углеводородный газ</w:t>
      </w:r>
    </w:p>
    <w:p w:rsidR="00CE06CD" w:rsidRDefault="00CE06CD" w:rsidP="00CE06CD">
      <w:pPr>
        <w:spacing w:after="0" w:line="240" w:lineRule="auto"/>
        <w:jc w:val="center"/>
        <w:rPr>
          <w:rFonts w:ascii="Times New Roman" w:hAnsi="Times New Roman"/>
          <w:b/>
          <w:sz w:val="24"/>
          <w:szCs w:val="24"/>
        </w:rPr>
      </w:pPr>
    </w:p>
    <w:p w:rsidR="00CE06CD" w:rsidRDefault="00CE06CD" w:rsidP="00CE06CD">
      <w:pPr>
        <w:pStyle w:val="a5"/>
        <w:spacing w:before="120" w:beforeAutospacing="0" w:after="120" w:afterAutospacing="0"/>
        <w:jc w:val="center"/>
        <w:outlineLvl w:val="1"/>
        <w:rPr>
          <w:caps/>
        </w:rPr>
      </w:pPr>
      <w:bookmarkStart w:id="22" w:name="_Toc396837875"/>
      <w:r>
        <w:rPr>
          <w:caps/>
        </w:rPr>
        <w:t>Таблица 9.2 - Расстояния между отдельно стоящими газорегуляторными пунктами от зданий и сооружений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590"/>
        <w:gridCol w:w="2467"/>
        <w:gridCol w:w="2119"/>
        <w:gridCol w:w="2229"/>
      </w:tblGrid>
      <w:tr w:rsidR="00CE06CD" w:rsidTr="00CE06C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Давление газа на вводе в ГРП, ГРПБ, ШРП, МПа</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Расстояния в свету от отдельно стоящих ГРП, ГРПБ и отдельно стоящих ШРП по горизонтали, м, до</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зданий и сооружений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железнодорожных путей (до ближайшего рельса)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автомобильных дорог (до обочины)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воздушных линий электропередачи</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До 0,6</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1,5 высоты опоры</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Свыше 0,6 до 1,2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r>
    </w:tbl>
    <w:p w:rsidR="00CE06CD" w:rsidRDefault="00CE06CD" w:rsidP="00CE06CD">
      <w:pPr>
        <w:pStyle w:val="a5"/>
        <w:spacing w:before="0" w:beforeAutospacing="0" w:after="0" w:afterAutospacing="0"/>
        <w:ind w:firstLine="851"/>
        <w:jc w:val="both"/>
        <w:rPr>
          <w:sz w:val="20"/>
        </w:rPr>
      </w:pPr>
      <w:r>
        <w:rPr>
          <w:sz w:val="20"/>
        </w:rPr>
        <w:t>Примечания:</w:t>
      </w:r>
    </w:p>
    <w:p w:rsidR="00CE06CD" w:rsidRDefault="00CE06CD" w:rsidP="00CE06CD">
      <w:pPr>
        <w:pStyle w:val="a5"/>
        <w:spacing w:before="0" w:beforeAutospacing="0" w:after="0" w:afterAutospacing="0"/>
        <w:ind w:firstLine="851"/>
        <w:jc w:val="both"/>
        <w:rPr>
          <w:sz w:val="20"/>
        </w:rPr>
      </w:pPr>
      <w:r>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CE06CD" w:rsidRDefault="00CE06CD" w:rsidP="00CE06CD">
      <w:pPr>
        <w:pStyle w:val="a5"/>
        <w:spacing w:before="0" w:beforeAutospacing="0" w:after="0" w:afterAutospacing="0"/>
        <w:ind w:firstLine="851"/>
        <w:jc w:val="both"/>
        <w:rPr>
          <w:sz w:val="20"/>
        </w:rPr>
      </w:pPr>
      <w:r>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CE06CD" w:rsidRDefault="00CE06CD" w:rsidP="00CE06CD">
      <w:pPr>
        <w:pStyle w:val="a5"/>
        <w:spacing w:before="0" w:beforeAutospacing="0" w:after="0" w:afterAutospacing="0"/>
        <w:ind w:firstLine="851"/>
        <w:jc w:val="both"/>
        <w:rPr>
          <w:sz w:val="20"/>
        </w:rPr>
      </w:pPr>
      <w:r>
        <w:rPr>
          <w:sz w:val="20"/>
        </w:rPr>
        <w:t>3. Расстояние от отдельно стоящего ШРП при давлении газа на вводе до 0,3 МПа до зданий и сооружений не нормируется.</w:t>
      </w:r>
    </w:p>
    <w:p w:rsidR="00CE06CD" w:rsidRDefault="00CE06CD" w:rsidP="00CE06CD">
      <w:pPr>
        <w:pStyle w:val="a5"/>
        <w:spacing w:before="0" w:beforeAutospacing="0" w:after="0" w:afterAutospacing="0"/>
        <w:ind w:firstLine="851"/>
        <w:jc w:val="both"/>
        <w:rPr>
          <w:b/>
        </w:rPr>
      </w:pPr>
    </w:p>
    <w:p w:rsidR="00CE06CD" w:rsidRDefault="00CE06CD" w:rsidP="00CE06CD">
      <w:pPr>
        <w:pStyle w:val="u"/>
        <w:shd w:val="clear" w:color="auto" w:fill="FFFFFF"/>
        <w:spacing w:before="120" w:beforeAutospacing="0" w:after="120" w:afterAutospacing="0" w:line="276" w:lineRule="auto"/>
        <w:jc w:val="center"/>
        <w:outlineLvl w:val="1"/>
        <w:rPr>
          <w:caps/>
        </w:rPr>
      </w:pPr>
      <w:bookmarkStart w:id="23" w:name="_Toc396837876"/>
      <w:r>
        <w:rPr>
          <w:caps/>
        </w:rPr>
        <w:t>Таблица 9.3 - Нормативы потребления природного газа населением по направлениям потребления при отсутствии приборов учета</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4"/>
        <w:gridCol w:w="2794"/>
        <w:gridCol w:w="3179"/>
      </w:tblGrid>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Направление потребления природного газа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Единица измерения</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Нормы потребления природного газа в месяц</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Приготовление пищи</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/чел</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10</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rPr>
                <w:lang w:eastAsia="en-US"/>
              </w:rPr>
            </w:pPr>
            <w:r>
              <w:rPr>
                <w:lang w:eastAsia="en-US"/>
              </w:rPr>
              <w:t>Подогрев воды в условиях отсутствия централизованного горячего водоснабжения:</w:t>
            </w:r>
          </w:p>
          <w:p w:rsidR="00CE06CD" w:rsidRDefault="00CE06CD">
            <w:pPr>
              <w:pStyle w:val="u"/>
              <w:spacing w:before="0" w:beforeAutospacing="0" w:after="0" w:afterAutospacing="0" w:line="276" w:lineRule="auto"/>
              <w:rPr>
                <w:lang w:eastAsia="en-US"/>
              </w:rPr>
            </w:pPr>
          </w:p>
          <w:p w:rsidR="00CE06CD" w:rsidRDefault="00CE06CD">
            <w:pPr>
              <w:pStyle w:val="u"/>
              <w:spacing w:before="0" w:beforeAutospacing="0" w:after="0" w:afterAutospacing="0" w:line="276" w:lineRule="auto"/>
              <w:rPr>
                <w:lang w:eastAsia="en-US"/>
              </w:rPr>
            </w:pPr>
            <w:r>
              <w:rPr>
                <w:lang w:eastAsia="en-US"/>
              </w:rPr>
              <w:t>При наличии газового  водонагревателя</w:t>
            </w:r>
          </w:p>
          <w:p w:rsidR="00CE06CD" w:rsidRDefault="00CE06CD">
            <w:pPr>
              <w:pStyle w:val="u"/>
              <w:spacing w:before="0" w:beforeAutospacing="0" w:after="0" w:afterAutospacing="0" w:line="276" w:lineRule="auto"/>
              <w:rPr>
                <w:lang w:eastAsia="en-US"/>
              </w:rPr>
            </w:pPr>
          </w:p>
          <w:p w:rsidR="00CE06CD" w:rsidRDefault="00CE06CD">
            <w:pPr>
              <w:pStyle w:val="u"/>
              <w:spacing w:before="0" w:beforeAutospacing="0" w:after="0" w:afterAutospacing="0" w:line="276" w:lineRule="auto"/>
              <w:rPr>
                <w:lang w:eastAsia="en-US"/>
              </w:rPr>
            </w:pPr>
            <w:r>
              <w:rPr>
                <w:lang w:eastAsia="en-US"/>
              </w:rPr>
              <w:t>При отсутствии газового водонагревателя</w:t>
            </w:r>
          </w:p>
        </w:tc>
        <w:tc>
          <w:tcPr>
            <w:tcW w:w="2794"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/чел</w:t>
            </w: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/чел</w:t>
            </w:r>
          </w:p>
        </w:tc>
        <w:tc>
          <w:tcPr>
            <w:tcW w:w="3179"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15</w:t>
            </w: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5</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Отопление жилых помещения и летних кухонь</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/м</w:t>
            </w:r>
            <w:r>
              <w:rPr>
                <w:vertAlign w:val="superscript"/>
                <w:lang w:eastAsia="en-US"/>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8,5</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Отопление индивидуальных бань</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 м</w:t>
            </w:r>
            <w:r>
              <w:rPr>
                <w:vertAlign w:val="superscript"/>
                <w:lang w:eastAsia="en-US"/>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18,94</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Отопление индивидуальных теплиц</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 м</w:t>
            </w:r>
            <w:r>
              <w:rPr>
                <w:vertAlign w:val="superscript"/>
                <w:lang w:eastAsia="en-US"/>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3,4</w:t>
            </w:r>
          </w:p>
        </w:tc>
      </w:tr>
      <w:tr w:rsidR="00CE06CD" w:rsidTr="00CE06CD">
        <w:tc>
          <w:tcPr>
            <w:tcW w:w="402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Отопление индивидуальных гаражей</w:t>
            </w:r>
          </w:p>
        </w:tc>
        <w:tc>
          <w:tcPr>
            <w:tcW w:w="279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м</w:t>
            </w:r>
            <w:r>
              <w:rPr>
                <w:vertAlign w:val="superscript"/>
                <w:lang w:eastAsia="en-US"/>
              </w:rPr>
              <w:t>3</w:t>
            </w:r>
            <w:r>
              <w:rPr>
                <w:lang w:eastAsia="en-US"/>
              </w:rPr>
              <w:t>/ м</w:t>
            </w:r>
            <w:r>
              <w:rPr>
                <w:vertAlign w:val="superscript"/>
                <w:lang w:eastAsia="en-US"/>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12,0</w:t>
            </w:r>
          </w:p>
        </w:tc>
      </w:tr>
    </w:tbl>
    <w:p w:rsidR="00CE06CD" w:rsidRDefault="00CE06CD" w:rsidP="00CE06CD">
      <w:pPr>
        <w:pStyle w:val="u"/>
        <w:shd w:val="clear" w:color="auto" w:fill="FFFFFF"/>
        <w:spacing w:before="0" w:beforeAutospacing="0" w:after="0" w:afterAutospacing="0"/>
        <w:ind w:firstLine="390"/>
        <w:jc w:val="center"/>
        <w:rPr>
          <w:b/>
        </w:rPr>
      </w:pPr>
    </w:p>
    <w:p w:rsidR="00CE06CD" w:rsidRDefault="00CE06CD" w:rsidP="00CE06CD">
      <w:pPr>
        <w:pStyle w:val="u"/>
        <w:shd w:val="clear" w:color="auto" w:fill="FFFFFF"/>
        <w:spacing w:before="120" w:beforeAutospacing="0" w:after="120" w:afterAutospacing="0" w:line="276" w:lineRule="auto"/>
        <w:jc w:val="center"/>
        <w:outlineLvl w:val="1"/>
        <w:rPr>
          <w:caps/>
        </w:rPr>
      </w:pPr>
      <w:bookmarkStart w:id="24" w:name="_Toc396837877"/>
      <w:r>
        <w:rPr>
          <w:caps/>
        </w:rPr>
        <w:t>Таблица 9.4 - Нормативы потребления сжиженного газа в баллонах на бытовые нужды населения</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0"/>
        <w:gridCol w:w="3327"/>
        <w:gridCol w:w="3330"/>
      </w:tblGrid>
      <w:tr w:rsidR="00CE06CD" w:rsidTr="00CE06CD">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 xml:space="preserve">Направление использования сжиженного </w:t>
            </w:r>
            <w:r>
              <w:rPr>
                <w:b/>
                <w:lang w:eastAsia="en-US"/>
              </w:rPr>
              <w:lastRenderedPageBreak/>
              <w:t>газа</w:t>
            </w:r>
          </w:p>
        </w:tc>
        <w:tc>
          <w:tcPr>
            <w:tcW w:w="6657"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lastRenderedPageBreak/>
              <w:t>Норма на одного человека в год в килограммах (баллонах) при составе семьи</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1 человек</w:t>
            </w:r>
          </w:p>
        </w:tc>
        <w:tc>
          <w:tcPr>
            <w:tcW w:w="333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2 человека и более</w:t>
            </w:r>
          </w:p>
        </w:tc>
      </w:tr>
      <w:tr w:rsidR="00CE06CD" w:rsidTr="00CE06CD">
        <w:tc>
          <w:tcPr>
            <w:tcW w:w="334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lastRenderedPageBreak/>
              <w:t>При пользовании газовой плитой</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80 (4)</w:t>
            </w:r>
          </w:p>
        </w:tc>
        <w:tc>
          <w:tcPr>
            <w:tcW w:w="333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60 (3)</w:t>
            </w:r>
          </w:p>
        </w:tc>
      </w:tr>
      <w:tr w:rsidR="00CE06CD" w:rsidTr="00CE06CD">
        <w:tc>
          <w:tcPr>
            <w:tcW w:w="3340"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rPr>
                <w:lang w:eastAsia="en-US"/>
              </w:rPr>
            </w:pPr>
            <w:r>
              <w:rPr>
                <w:lang w:eastAsia="en-US"/>
              </w:rPr>
              <w:t>При пользовании газовой питой и газовой колонкой в домах:</w:t>
            </w:r>
          </w:p>
          <w:p w:rsidR="00CE06CD" w:rsidRDefault="00CE06CD">
            <w:pPr>
              <w:pStyle w:val="u"/>
              <w:spacing w:before="0" w:beforeAutospacing="0" w:after="0" w:afterAutospacing="0" w:line="276" w:lineRule="auto"/>
              <w:rPr>
                <w:lang w:eastAsia="en-US"/>
              </w:rPr>
            </w:pPr>
          </w:p>
          <w:p w:rsidR="00CE06CD" w:rsidRDefault="00CE06CD">
            <w:pPr>
              <w:pStyle w:val="u"/>
              <w:spacing w:before="0" w:beforeAutospacing="0" w:after="0" w:afterAutospacing="0" w:line="276" w:lineRule="auto"/>
              <w:rPr>
                <w:lang w:eastAsia="en-US"/>
              </w:rPr>
            </w:pPr>
            <w:r>
              <w:rPr>
                <w:lang w:eastAsia="en-US"/>
              </w:rPr>
              <w:t>с ванной</w:t>
            </w:r>
          </w:p>
          <w:p w:rsidR="00CE06CD" w:rsidRDefault="00CE06CD">
            <w:pPr>
              <w:pStyle w:val="u"/>
              <w:spacing w:before="0" w:beforeAutospacing="0" w:after="0" w:afterAutospacing="0" w:line="276" w:lineRule="auto"/>
              <w:rPr>
                <w:lang w:eastAsia="en-US"/>
              </w:rPr>
            </w:pPr>
          </w:p>
          <w:p w:rsidR="00CE06CD" w:rsidRDefault="00CE06CD">
            <w:pPr>
              <w:pStyle w:val="u"/>
              <w:spacing w:before="0" w:beforeAutospacing="0" w:after="0" w:afterAutospacing="0" w:line="276" w:lineRule="auto"/>
              <w:rPr>
                <w:lang w:eastAsia="en-US"/>
              </w:rPr>
            </w:pPr>
            <w:r>
              <w:rPr>
                <w:lang w:eastAsia="en-US"/>
              </w:rPr>
              <w:t>без ванны</w:t>
            </w:r>
          </w:p>
        </w:tc>
        <w:tc>
          <w:tcPr>
            <w:tcW w:w="3327"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160 (8)</w:t>
            </w: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140 (7)</w:t>
            </w:r>
          </w:p>
        </w:tc>
        <w:tc>
          <w:tcPr>
            <w:tcW w:w="3330" w:type="dxa"/>
            <w:tcBorders>
              <w:top w:val="single" w:sz="4" w:space="0" w:color="auto"/>
              <w:left w:val="single" w:sz="4" w:space="0" w:color="auto"/>
              <w:bottom w:val="single" w:sz="4" w:space="0" w:color="auto"/>
              <w:right w:val="single" w:sz="4" w:space="0" w:color="auto"/>
            </w:tcBorders>
            <w:vAlign w:val="center"/>
          </w:tcPr>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120 (6)</w:t>
            </w:r>
          </w:p>
          <w:p w:rsidR="00CE06CD" w:rsidRDefault="00CE06CD">
            <w:pPr>
              <w:pStyle w:val="u"/>
              <w:spacing w:before="0" w:beforeAutospacing="0" w:after="0" w:afterAutospacing="0" w:line="276" w:lineRule="auto"/>
              <w:jc w:val="center"/>
              <w:rPr>
                <w:lang w:eastAsia="en-US"/>
              </w:rPr>
            </w:pPr>
          </w:p>
          <w:p w:rsidR="00CE06CD" w:rsidRDefault="00CE06CD">
            <w:pPr>
              <w:pStyle w:val="u"/>
              <w:spacing w:before="0" w:beforeAutospacing="0" w:after="0" w:afterAutospacing="0" w:line="276" w:lineRule="auto"/>
              <w:jc w:val="center"/>
              <w:rPr>
                <w:lang w:eastAsia="en-US"/>
              </w:rPr>
            </w:pPr>
            <w:r>
              <w:rPr>
                <w:lang w:eastAsia="en-US"/>
              </w:rPr>
              <w:t>100 (5)</w:t>
            </w:r>
          </w:p>
        </w:tc>
      </w:tr>
    </w:tbl>
    <w:p w:rsidR="00CE06CD" w:rsidRDefault="00CE06CD" w:rsidP="00CE06CD">
      <w:pPr>
        <w:pStyle w:val="u"/>
        <w:shd w:val="clear" w:color="auto" w:fill="FFFFFF"/>
        <w:spacing w:before="0" w:beforeAutospacing="0" w:after="0" w:afterAutospacing="0"/>
        <w:ind w:firstLine="390"/>
        <w:jc w:val="center"/>
        <w:rPr>
          <w:b/>
        </w:rPr>
      </w:pPr>
    </w:p>
    <w:p w:rsidR="00CE06CD" w:rsidRDefault="00CE06CD" w:rsidP="00CE06CD">
      <w:pPr>
        <w:pStyle w:val="u"/>
        <w:shd w:val="clear" w:color="auto" w:fill="FFFFFF"/>
        <w:spacing w:before="0" w:beforeAutospacing="0" w:after="120" w:afterAutospacing="0" w:line="276" w:lineRule="auto"/>
        <w:ind w:firstLine="851"/>
        <w:jc w:val="center"/>
        <w:outlineLvl w:val="1"/>
        <w:rPr>
          <w:caps/>
        </w:rPr>
      </w:pPr>
      <w:bookmarkStart w:id="25" w:name="_Toc396837878"/>
      <w:r>
        <w:rPr>
          <w:caps/>
        </w:rPr>
        <w:t>Таблица 9.4 - Нормативы потребления сжиженного газа на бытовые нужды населения от резервуарных установок</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0"/>
        <w:gridCol w:w="2365"/>
        <w:gridCol w:w="3332"/>
      </w:tblGrid>
      <w:tr w:rsidR="00CE06CD" w:rsidTr="00CE06CD">
        <w:tc>
          <w:tcPr>
            <w:tcW w:w="43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Направление использования сжиженного газа</w:t>
            </w:r>
          </w:p>
        </w:tc>
        <w:tc>
          <w:tcPr>
            <w:tcW w:w="236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Единица измерения</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b/>
                <w:lang w:eastAsia="en-US"/>
              </w:rPr>
            </w:pPr>
            <w:r>
              <w:rPr>
                <w:b/>
                <w:lang w:eastAsia="en-US"/>
              </w:rPr>
              <w:t>Нормы потребления сжиженного газа на 1 человека в месяц</w:t>
            </w:r>
          </w:p>
        </w:tc>
      </w:tr>
      <w:tr w:rsidR="00CE06CD" w:rsidTr="00CE06CD">
        <w:tc>
          <w:tcPr>
            <w:tcW w:w="430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rPr>
                <w:lang w:eastAsia="en-US"/>
              </w:rPr>
            </w:pPr>
            <w:r>
              <w:rPr>
                <w:lang w:eastAsia="en-US"/>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6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кг</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u"/>
              <w:spacing w:before="0" w:beforeAutospacing="0" w:after="0" w:afterAutospacing="0" w:line="276" w:lineRule="auto"/>
              <w:jc w:val="center"/>
              <w:rPr>
                <w:lang w:eastAsia="en-US"/>
              </w:rPr>
            </w:pPr>
            <w:r>
              <w:rPr>
                <w:lang w:eastAsia="en-US"/>
              </w:rPr>
              <w:t>13,75</w:t>
            </w:r>
          </w:p>
        </w:tc>
      </w:tr>
    </w:tbl>
    <w:p w:rsidR="00CE06CD" w:rsidRDefault="00CE06CD" w:rsidP="00CE06CD">
      <w:pPr>
        <w:pStyle w:val="u"/>
        <w:shd w:val="clear" w:color="auto" w:fill="FFFFFF"/>
        <w:spacing w:before="0" w:beforeAutospacing="0" w:after="0" w:afterAutospacing="0"/>
        <w:ind w:firstLine="851"/>
        <w:jc w:val="both"/>
        <w:rPr>
          <w:lang w:val="en-US"/>
        </w:rPr>
      </w:pPr>
    </w:p>
    <w:p w:rsidR="00CE06CD" w:rsidRDefault="00CE06CD" w:rsidP="00CE06CD">
      <w:pPr>
        <w:widowControl w:val="0"/>
        <w:jc w:val="both"/>
        <w:rPr>
          <w:rFonts w:ascii="Times New Roman" w:hAnsi="Times New Roman"/>
          <w:sz w:val="24"/>
          <w:szCs w:val="24"/>
        </w:rPr>
      </w:pPr>
      <w:bookmarkStart w:id="26" w:name="_Toc396837879"/>
      <w:r>
        <w:rPr>
          <w:rFonts w:ascii="Times New Roman" w:hAnsi="Times New Roman"/>
          <w:sz w:val="24"/>
          <w:szCs w:val="24"/>
        </w:rPr>
        <w:t>9.1. При проектировании генеральных планов городских округов и поселений допускается принимать следующие укрупненные показатели потреб-ления газа, м</w:t>
      </w:r>
      <w:r>
        <w:rPr>
          <w:rFonts w:ascii="Times New Roman" w:hAnsi="Times New Roman"/>
          <w:sz w:val="24"/>
          <w:szCs w:val="24"/>
          <w:vertAlign w:val="superscript"/>
        </w:rPr>
        <w:t>3</w:t>
      </w:r>
      <w:r>
        <w:rPr>
          <w:rFonts w:ascii="Times New Roman" w:hAnsi="Times New Roman"/>
          <w:sz w:val="24"/>
          <w:szCs w:val="24"/>
        </w:rPr>
        <w:t>/год на 1 чел. при теплоте сгорания газа 34 МДж/м</w:t>
      </w:r>
      <w:r>
        <w:rPr>
          <w:rFonts w:ascii="Times New Roman" w:hAnsi="Times New Roman"/>
          <w:sz w:val="24"/>
          <w:szCs w:val="24"/>
          <w:vertAlign w:val="superscript"/>
        </w:rPr>
        <w:t>3</w:t>
      </w:r>
      <w:r>
        <w:rPr>
          <w:rFonts w:ascii="Times New Roman" w:hAnsi="Times New Roman"/>
          <w:sz w:val="24"/>
          <w:szCs w:val="24"/>
        </w:rPr>
        <w:t xml:space="preserve"> (8000 ккал/м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при наличии централизованного горячего водоснабжения – 650;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при горячем водоснабжении от газовых водонагревателей – 850;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при отсутствии всяких видов горячего водоснабжения       – 390.</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9.2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5%суммарного расхода теплоты на жилые дома.</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9.3. На территории населенных пунктов техническая зона газопровода высокого давления составляет 20 м (по 10 м в каждую сторону от оси газопровода).</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9.4.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CE06CD" w:rsidRDefault="00CE06CD" w:rsidP="00CE06CD">
      <w:pPr>
        <w:widowControl w:val="0"/>
        <w:tabs>
          <w:tab w:val="left" w:pos="2660"/>
        </w:tabs>
        <w:rPr>
          <w:rFonts w:ascii="Times New Roman" w:hAnsi="Times New Roman"/>
          <w:sz w:val="24"/>
          <w:szCs w:val="24"/>
        </w:rPr>
      </w:pPr>
      <w:r>
        <w:rPr>
          <w:rFonts w:ascii="Times New Roman" w:hAnsi="Times New Roman"/>
          <w:sz w:val="24"/>
          <w:szCs w:val="24"/>
        </w:rPr>
        <w:t>- 10 тыс. т/год – 6;</w:t>
      </w:r>
    </w:p>
    <w:p w:rsidR="00CE06CD" w:rsidRDefault="00CE06CD" w:rsidP="00CE06CD">
      <w:pPr>
        <w:widowControl w:val="0"/>
        <w:tabs>
          <w:tab w:val="left" w:pos="2660"/>
        </w:tabs>
        <w:rPr>
          <w:rFonts w:ascii="Times New Roman" w:hAnsi="Times New Roman"/>
          <w:sz w:val="24"/>
          <w:szCs w:val="24"/>
        </w:rPr>
      </w:pPr>
      <w:r>
        <w:rPr>
          <w:rFonts w:ascii="Times New Roman" w:hAnsi="Times New Roman"/>
          <w:sz w:val="24"/>
          <w:szCs w:val="24"/>
        </w:rPr>
        <w:t>- 20 тыс. т/год – 7;</w:t>
      </w:r>
    </w:p>
    <w:p w:rsidR="00CE06CD" w:rsidRDefault="00CE06CD" w:rsidP="00CE06CD">
      <w:pPr>
        <w:widowControl w:val="0"/>
        <w:tabs>
          <w:tab w:val="left" w:pos="2660"/>
        </w:tabs>
        <w:rPr>
          <w:rFonts w:ascii="Times New Roman" w:hAnsi="Times New Roman"/>
          <w:sz w:val="24"/>
          <w:szCs w:val="24"/>
        </w:rPr>
      </w:pPr>
      <w:r>
        <w:rPr>
          <w:rFonts w:ascii="Times New Roman" w:hAnsi="Times New Roman"/>
          <w:sz w:val="24"/>
          <w:szCs w:val="24"/>
        </w:rPr>
        <w:t>- 40 тыс. т/год – 8.</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Площадку для размещения ГНС следует предусматривать с учетом обеспечения снаружи </w:t>
      </w:r>
      <w:r>
        <w:rPr>
          <w:rFonts w:ascii="Times New Roman" w:hAnsi="Times New Roman"/>
          <w:sz w:val="24"/>
          <w:szCs w:val="24"/>
        </w:rPr>
        <w:lastRenderedPageBreak/>
        <w:t>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9.5. Размеры земельных участков ГНП и промежуточных складов баллонов следует принимать не более 0,6 га.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9.6. Расстояния от ограждений ГРС, ГГРП и ГРП до зданий и сооружений принимаются в зависимости от класса входного газопровода: </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от ГРП с входным давлением Р=0,6 МПа - 10 м.</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9.7. Для газораспределительных сетей устанавливаются следующие охранные зоны:</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E06CD" w:rsidRDefault="00CE06CD" w:rsidP="00CE0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10. Водоснабжение</w:t>
      </w:r>
    </w:p>
    <w:p w:rsidR="00CE06CD" w:rsidRDefault="00CE06CD" w:rsidP="00CE06CD">
      <w:pPr>
        <w:pStyle w:val="Default"/>
        <w:spacing w:before="120" w:after="120" w:line="276" w:lineRule="auto"/>
        <w:jc w:val="center"/>
        <w:outlineLvl w:val="1"/>
        <w:rPr>
          <w:rFonts w:ascii="Times New Roman" w:hAnsi="Times New Roman" w:cs="Times New Roman"/>
          <w:caps/>
          <w:color w:val="auto"/>
        </w:rPr>
      </w:pPr>
      <w:r>
        <w:rPr>
          <w:rFonts w:ascii="Times New Roman" w:hAnsi="Times New Roman" w:cs="Times New Roman"/>
          <w:caps/>
          <w:color w:val="auto"/>
        </w:rPr>
        <w:t>Таблица 10.1 - удельные среднесуточные (за год) нормы водопотребления на хозяйственно-питьевые нужды населения</w:t>
      </w:r>
      <w:bookmarkEnd w:id="26"/>
    </w:p>
    <w:p w:rsidR="00CE06CD" w:rsidRDefault="00CE06CD" w:rsidP="00CE06CD">
      <w:pPr>
        <w:pStyle w:val="a5"/>
        <w:spacing w:before="0" w:beforeAutospacing="0" w:after="0" w:afterAutospacing="0" w:line="276" w:lineRule="auto"/>
        <w:jc w:val="center"/>
      </w:pPr>
      <w:r>
        <w:t>I. Среднесуточное (за год) водопотребление на хозяйственно-питьевые нужды населения</w:t>
      </w:r>
    </w:p>
    <w:p w:rsidR="00CE06CD" w:rsidRDefault="00CE06CD" w:rsidP="00CE06CD">
      <w:pPr>
        <w:pStyle w:val="a5"/>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4719"/>
      </w:tblGrid>
      <w:tr w:rsidR="00CE06CD" w:rsidTr="00CE06CD">
        <w:tc>
          <w:tcPr>
            <w:tcW w:w="535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Степень благоустройства районов жилой застройки</w:t>
            </w:r>
          </w:p>
        </w:tc>
        <w:tc>
          <w:tcPr>
            <w:tcW w:w="47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Удельное хозяйственно-питьевое водопотребление в населенных пунктах на одного жителя среднесуточное (за год), л/сут.</w:t>
            </w:r>
          </w:p>
        </w:tc>
      </w:tr>
      <w:tr w:rsidR="00CE06CD" w:rsidTr="00CE06CD">
        <w:tc>
          <w:tcPr>
            <w:tcW w:w="10137" w:type="dxa"/>
            <w:gridSpan w:val="2"/>
            <w:tcBorders>
              <w:top w:val="single" w:sz="4" w:space="0" w:color="auto"/>
              <w:left w:val="single" w:sz="4" w:space="0" w:color="auto"/>
              <w:bottom w:val="single" w:sz="4" w:space="0" w:color="auto"/>
              <w:right w:val="single" w:sz="4" w:space="0" w:color="auto"/>
            </w:tcBorders>
            <w:hideMark/>
          </w:tcPr>
          <w:p w:rsidR="00CE06CD" w:rsidRDefault="00CE06CD">
            <w:pPr>
              <w:spacing w:after="0" w:line="240" w:lineRule="auto"/>
              <w:jc w:val="both"/>
              <w:rPr>
                <w:rFonts w:ascii="Times New Roman" w:hAnsi="Times New Roman"/>
                <w:sz w:val="20"/>
                <w:szCs w:val="20"/>
              </w:rPr>
            </w:pPr>
            <w:r>
              <w:rPr>
                <w:rFonts w:ascii="Times New Roman" w:hAnsi="Times New Roman"/>
                <w:sz w:val="20"/>
                <w:szCs w:val="20"/>
              </w:rPr>
              <w:t>Застройка зданиями, оборудованными внутренним водопроводом и канализацией:</w:t>
            </w:r>
          </w:p>
        </w:tc>
      </w:tr>
      <w:tr w:rsidR="00CE06CD" w:rsidTr="00CE06CD">
        <w:tc>
          <w:tcPr>
            <w:tcW w:w="5353"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sz w:val="20"/>
                <w:szCs w:val="20"/>
                <w:lang w:eastAsia="en-US"/>
              </w:rPr>
            </w:pPr>
            <w:r>
              <w:rPr>
                <w:sz w:val="20"/>
                <w:szCs w:val="20"/>
                <w:lang w:eastAsia="en-US"/>
              </w:rPr>
              <w:t>без ванн</w:t>
            </w:r>
          </w:p>
        </w:tc>
        <w:tc>
          <w:tcPr>
            <w:tcW w:w="4784"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125 - 160</w:t>
            </w:r>
          </w:p>
        </w:tc>
      </w:tr>
      <w:tr w:rsidR="00CE06CD" w:rsidTr="00CE06CD">
        <w:tc>
          <w:tcPr>
            <w:tcW w:w="5353"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sz w:val="20"/>
                <w:szCs w:val="20"/>
                <w:lang w:eastAsia="en-US"/>
              </w:rPr>
            </w:pPr>
            <w:r>
              <w:rPr>
                <w:sz w:val="20"/>
                <w:szCs w:val="20"/>
                <w:lang w:eastAsia="en-US"/>
              </w:rPr>
              <w:t>с ванными и местными водонагревателями</w:t>
            </w:r>
          </w:p>
        </w:tc>
        <w:tc>
          <w:tcPr>
            <w:tcW w:w="4784"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160 - 230</w:t>
            </w:r>
          </w:p>
        </w:tc>
      </w:tr>
      <w:tr w:rsidR="00CE06CD" w:rsidTr="00CE06CD">
        <w:tc>
          <w:tcPr>
            <w:tcW w:w="5353"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sz w:val="20"/>
                <w:szCs w:val="20"/>
                <w:lang w:eastAsia="en-US"/>
              </w:rPr>
            </w:pPr>
            <w:r>
              <w:rPr>
                <w:sz w:val="20"/>
                <w:szCs w:val="20"/>
                <w:lang w:eastAsia="en-US"/>
              </w:rPr>
              <w:t>с централизованным горячим водоснабжением</w:t>
            </w:r>
          </w:p>
        </w:tc>
        <w:tc>
          <w:tcPr>
            <w:tcW w:w="4784" w:type="dxa"/>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230 - 350</w:t>
            </w:r>
          </w:p>
        </w:tc>
      </w:tr>
    </w:tbl>
    <w:p w:rsidR="00CE06CD" w:rsidRDefault="00CE06CD" w:rsidP="00CE06CD">
      <w:pPr>
        <w:pStyle w:val="a5"/>
        <w:spacing w:before="0" w:beforeAutospacing="0" w:after="0" w:afterAutospacing="0"/>
        <w:ind w:firstLine="851"/>
        <w:jc w:val="both"/>
      </w:pPr>
    </w:p>
    <w:p w:rsidR="00CE06CD" w:rsidRDefault="00CE06CD" w:rsidP="00CE06CD">
      <w:pPr>
        <w:pStyle w:val="a5"/>
        <w:spacing w:before="0" w:beforeAutospacing="0" w:after="0" w:afterAutospacing="0"/>
        <w:ind w:firstLine="851"/>
        <w:jc w:val="both"/>
        <w:rPr>
          <w:sz w:val="20"/>
        </w:rPr>
      </w:pPr>
      <w:r>
        <w:rPr>
          <w:sz w:val="20"/>
        </w:rPr>
        <w:t>Примечания:</w:t>
      </w:r>
    </w:p>
    <w:p w:rsidR="00CE06CD" w:rsidRDefault="00CE06CD" w:rsidP="00CE06CD">
      <w:pPr>
        <w:pStyle w:val="a5"/>
        <w:spacing w:before="0" w:beforeAutospacing="0" w:after="0" w:afterAutospacing="0"/>
        <w:ind w:firstLine="851"/>
        <w:jc w:val="both"/>
        <w:rPr>
          <w:sz w:val="20"/>
        </w:rPr>
      </w:pPr>
      <w:r>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CE06CD" w:rsidRDefault="00CE06CD" w:rsidP="00CE06CD">
      <w:pPr>
        <w:pStyle w:val="a5"/>
        <w:spacing w:before="0" w:beforeAutospacing="0" w:after="0" w:afterAutospacing="0"/>
        <w:ind w:firstLine="851"/>
        <w:jc w:val="both"/>
        <w:rPr>
          <w:sz w:val="20"/>
        </w:rPr>
      </w:pPr>
      <w:r>
        <w:rPr>
          <w:sz w:val="20"/>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CE06CD" w:rsidRDefault="00CE06CD" w:rsidP="00CE06CD">
      <w:pPr>
        <w:pStyle w:val="a5"/>
        <w:spacing w:before="0" w:beforeAutospacing="0" w:after="0" w:afterAutospacing="0"/>
        <w:ind w:firstLine="851"/>
        <w:jc w:val="both"/>
        <w:rPr>
          <w:sz w:val="20"/>
        </w:rPr>
      </w:pPr>
      <w:r>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E06CD" w:rsidRDefault="00CE06CD" w:rsidP="00CE06CD">
      <w:pPr>
        <w:pStyle w:val="a5"/>
        <w:spacing w:before="0" w:beforeAutospacing="0" w:after="0" w:afterAutospacing="0"/>
        <w:ind w:firstLine="851"/>
        <w:jc w:val="both"/>
        <w:rPr>
          <w:sz w:val="20"/>
        </w:rPr>
      </w:pPr>
      <w:r>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CE06CD" w:rsidRDefault="00CE06CD" w:rsidP="00CE06CD">
      <w:pPr>
        <w:pStyle w:val="a5"/>
        <w:spacing w:before="0" w:beforeAutospacing="0" w:after="0" w:afterAutospacing="0"/>
        <w:ind w:firstLine="851"/>
        <w:jc w:val="both"/>
        <w:rPr>
          <w:sz w:val="20"/>
        </w:rPr>
      </w:pPr>
      <w:r>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CE06CD" w:rsidRDefault="00CE06CD" w:rsidP="00CE06CD">
      <w:pPr>
        <w:pStyle w:val="a5"/>
        <w:spacing w:before="0" w:beforeAutospacing="0" w:after="0" w:afterAutospacing="0"/>
        <w:jc w:val="both"/>
      </w:pPr>
    </w:p>
    <w:p w:rsidR="00CE06CD" w:rsidRDefault="00CE06CD" w:rsidP="00CE06CD">
      <w:pPr>
        <w:pStyle w:val="a5"/>
        <w:spacing w:before="0" w:beforeAutospacing="0" w:after="0" w:afterAutospacing="0" w:line="276" w:lineRule="auto"/>
        <w:jc w:val="center"/>
      </w:pPr>
      <w:r>
        <w:t>II. Нормы расхода воды потребителями</w:t>
      </w:r>
    </w:p>
    <w:p w:rsidR="00CE06CD" w:rsidRDefault="00CE06CD" w:rsidP="00CE06CD">
      <w:pPr>
        <w:pStyle w:val="a5"/>
        <w:spacing w:before="0" w:beforeAutospacing="0" w:after="0" w:afterAutospacing="0" w:line="276" w:lineRule="auto"/>
        <w:jc w:val="right"/>
      </w:pPr>
    </w:p>
    <w:p w:rsidR="00CE06CD" w:rsidRDefault="00CE06CD" w:rsidP="00CE06CD">
      <w:pPr>
        <w:pStyle w:val="a5"/>
        <w:spacing w:before="0" w:beforeAutospacing="0" w:after="0" w:afterAutospacing="0" w:line="276" w:lineRule="auto"/>
        <w:jc w:val="right"/>
      </w:pPr>
      <w:r>
        <w:t>ТАБЛИЦА 10.2</w:t>
      </w:r>
    </w:p>
    <w:p w:rsidR="00CE06CD" w:rsidRDefault="00CE06CD" w:rsidP="00CE06CD">
      <w:pPr>
        <w:pStyle w:val="a5"/>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2104"/>
        <w:gridCol w:w="1134"/>
        <w:gridCol w:w="2344"/>
      </w:tblGrid>
      <w:tr w:rsidR="00CE06CD" w:rsidTr="00CE06CD">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Водопотребители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Измеритель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Нормы расхода воды (в том числе горячей), л</w:t>
            </w:r>
          </w:p>
        </w:tc>
      </w:tr>
      <w:tr w:rsidR="00CE06CD" w:rsidTr="00CE06C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в средние сутки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sz w:val="20"/>
                <w:szCs w:val="20"/>
                <w:lang w:eastAsia="en-US"/>
              </w:rPr>
            </w:pPr>
            <w:r>
              <w:rPr>
                <w:b/>
                <w:sz w:val="20"/>
                <w:szCs w:val="20"/>
                <w:lang w:eastAsia="en-US"/>
              </w:rPr>
              <w:t>в сутки наибольшего водопотребления</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4</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Жилые дома квартирного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газоснабжением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150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180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водопроводом, канализацией и ваннами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225</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быстродействующими газовыми нагревателями и многоточечным водоразбором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ваннами длиной от 1500 до 1700 мм, оборудованными душами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Гостиницы, пансионаты и мотели с общими ваннами и душами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Гостиницы и пансионаты с душами во всех отдельных номерах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230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230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Гостиницы с ваннами в отдельных номерах, % от общего числа номеров:</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до 25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до 75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до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житель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Больницы:</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общими ваннами и душевыми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койка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115</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инфекционные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койка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240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Поликлиники и амбулатории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больной в смену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15</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Детские ясли-сады:</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 дневным пребыванием детей:</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со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ребенок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21,5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 xml:space="preserve">со столовыми, работающими на сырье, и прачечными, оборудованными автоматическими </w:t>
            </w:r>
            <w:r>
              <w:rPr>
                <w:sz w:val="20"/>
                <w:szCs w:val="20"/>
                <w:lang w:eastAsia="en-US"/>
              </w:rPr>
              <w:lastRenderedPageBreak/>
              <w:t>стиральными машинами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lastRenderedPageBreak/>
              <w:t>1 ребенок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105</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lastRenderedPageBreak/>
              <w:t>Прачечные:</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механизированные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кг сухого белья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75</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немеханизированные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кг сухого белья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40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Административные здания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работающий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16</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Аптеки:</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торговый зал и подсобные помещения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работающий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16</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Предприятия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для приготовления пищи:</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условное блюдо</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продаваемой на 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условное блюдо</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выпускающие полуфабрикаты:</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мясные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т</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6700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рыбные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т</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6400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овощные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т</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4400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кулинарные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т</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7700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Магазины:</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продовольственные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работающий в смену (20 м</w:t>
            </w:r>
            <w:r>
              <w:rPr>
                <w:sz w:val="20"/>
                <w:szCs w:val="20"/>
                <w:vertAlign w:val="superscript"/>
                <w:lang w:eastAsia="en-US"/>
              </w:rPr>
              <w:t>2</w:t>
            </w:r>
            <w:r>
              <w:rPr>
                <w:sz w:val="20"/>
                <w:szCs w:val="20"/>
                <w:lang w:eastAsia="en-US"/>
              </w:rPr>
              <w:t xml:space="preserve"> торгового зала)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250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промтоварные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работающий в смену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16</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Парикмахерские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60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Клубы</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место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Стадионы и спортзалы:</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для зрителей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место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3</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для физкультурников (с учетом приема душа)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50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для спортсменов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Бани:</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для мытья в мыльной с тазами на скамьях и ополаскиванием в душе</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180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то же, с приемом оздоровительных процедур и</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sz w:val="20"/>
                <w:szCs w:val="20"/>
                <w:lang w:eastAsia="en-US"/>
              </w:rPr>
            </w:pPr>
            <w:r>
              <w:rPr>
                <w:sz w:val="20"/>
                <w:szCs w:val="20"/>
                <w:lang w:eastAsia="en-US"/>
              </w:rPr>
              <w:t>290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sz w:val="20"/>
                <w:szCs w:val="20"/>
                <w:lang w:eastAsia="en-US"/>
              </w:rPr>
            </w:pPr>
            <w:r>
              <w:rPr>
                <w:sz w:val="20"/>
                <w:szCs w:val="20"/>
                <w:lang w:eastAsia="en-US"/>
              </w:rPr>
              <w:t>ополаскиванием в душе:</w:t>
            </w: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06CD" w:rsidRDefault="00CE06CD">
            <w:pPr>
              <w:spacing w:after="0" w:line="240" w:lineRule="auto"/>
              <w:jc w:val="center"/>
              <w:rPr>
                <w:rFonts w:ascii="Times New Roman" w:hAnsi="Times New Roman"/>
                <w:sz w:val="20"/>
                <w:szCs w:val="20"/>
              </w:rPr>
            </w:pPr>
          </w:p>
        </w:tc>
      </w:tr>
    </w:tbl>
    <w:p w:rsidR="00CE06CD" w:rsidRDefault="00CE06CD" w:rsidP="00CE06CD">
      <w:pPr>
        <w:pStyle w:val="a5"/>
        <w:spacing w:before="0" w:beforeAutospacing="0" w:after="0" w:afterAutospacing="0"/>
        <w:jc w:val="both"/>
      </w:pPr>
    </w:p>
    <w:p w:rsidR="00CE06CD" w:rsidRDefault="00CE06CD" w:rsidP="00CE06CD">
      <w:pPr>
        <w:pStyle w:val="a5"/>
        <w:spacing w:before="0" w:beforeAutospacing="0" w:after="0" w:afterAutospacing="0"/>
        <w:ind w:firstLine="851"/>
        <w:jc w:val="both"/>
        <w:rPr>
          <w:sz w:val="20"/>
        </w:rPr>
      </w:pPr>
      <w:r>
        <w:rPr>
          <w:sz w:val="20"/>
        </w:rPr>
        <w:t>Примечания:</w:t>
      </w:r>
    </w:p>
    <w:p w:rsidR="00CE06CD" w:rsidRDefault="00CE06CD" w:rsidP="00CE06CD">
      <w:pPr>
        <w:pStyle w:val="a5"/>
        <w:spacing w:before="0" w:beforeAutospacing="0" w:after="0" w:afterAutospacing="0"/>
        <w:ind w:firstLine="851"/>
        <w:jc w:val="both"/>
        <w:rPr>
          <w:sz w:val="20"/>
        </w:rPr>
      </w:pPr>
      <w:r>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CE06CD" w:rsidRDefault="00CE06CD" w:rsidP="00CE06CD">
      <w:pPr>
        <w:pStyle w:val="a5"/>
        <w:spacing w:before="0" w:beforeAutospacing="0" w:after="0" w:afterAutospacing="0"/>
        <w:ind w:firstLine="851"/>
        <w:jc w:val="both"/>
        <w:rPr>
          <w:sz w:val="20"/>
        </w:rPr>
      </w:pPr>
      <w:r>
        <w:rPr>
          <w:sz w:val="20"/>
        </w:rPr>
        <w:t>2. Нормы расхода воды в средние сутки приведены для выполнения технико-экономических сравнений вариантов.</w:t>
      </w:r>
    </w:p>
    <w:p w:rsidR="00CE06CD" w:rsidRDefault="00CE06CD" w:rsidP="00CE06CD">
      <w:pPr>
        <w:pStyle w:val="a5"/>
        <w:spacing w:before="0" w:beforeAutospacing="0" w:after="0" w:afterAutospacing="0"/>
        <w:ind w:firstLine="851"/>
        <w:jc w:val="both"/>
        <w:rPr>
          <w:sz w:val="20"/>
        </w:rPr>
      </w:pPr>
      <w:r>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CE06CD" w:rsidRDefault="00CE06CD" w:rsidP="00CE06CD">
      <w:pPr>
        <w:pStyle w:val="a5"/>
        <w:spacing w:before="0" w:beforeAutospacing="0" w:after="0" w:afterAutospacing="0"/>
        <w:ind w:firstLine="851"/>
        <w:jc w:val="both"/>
        <w:rPr>
          <w:sz w:val="20"/>
        </w:rPr>
      </w:pPr>
      <w:r>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CE06CD" w:rsidRDefault="00CE06CD" w:rsidP="00CE06CD">
      <w:pPr>
        <w:pStyle w:val="Default"/>
        <w:ind w:firstLine="851"/>
        <w:jc w:val="both"/>
        <w:rPr>
          <w:rFonts w:ascii="Times New Roman" w:hAnsi="Times New Roman" w:cs="Times New Roman"/>
          <w:color w:val="auto"/>
        </w:rPr>
      </w:pPr>
    </w:p>
    <w:p w:rsidR="00CE06CD" w:rsidRDefault="00CE06CD" w:rsidP="00CE06CD">
      <w:pPr>
        <w:pStyle w:val="Default"/>
        <w:spacing w:before="120" w:after="120" w:line="276" w:lineRule="auto"/>
        <w:jc w:val="center"/>
        <w:outlineLvl w:val="1"/>
        <w:rPr>
          <w:rFonts w:ascii="Times New Roman" w:hAnsi="Times New Roman" w:cs="Times New Roman"/>
          <w:caps/>
          <w:color w:val="auto"/>
        </w:rPr>
      </w:pPr>
      <w:bookmarkStart w:id="27" w:name="_Toc396837880"/>
      <w:r>
        <w:rPr>
          <w:rFonts w:ascii="Times New Roman" w:hAnsi="Times New Roman" w:cs="Times New Roman"/>
          <w:caps/>
          <w:color w:val="auto"/>
        </w:rPr>
        <w:t>Таблица 10.3 - Нормативы потребления коммунальных услуг по водоснабжению в жилых помещениях населенных</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3332"/>
        <w:gridCol w:w="3327"/>
      </w:tblGrid>
      <w:tr w:rsidR="00CE06CD" w:rsidTr="00CE06CD">
        <w:tc>
          <w:tcPr>
            <w:tcW w:w="33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 xml:space="preserve">Описание степени </w:t>
            </w:r>
            <w:r>
              <w:rPr>
                <w:rFonts w:ascii="Times New Roman" w:hAnsi="Times New Roman" w:cs="Times New Roman"/>
                <w:b/>
                <w:color w:val="auto"/>
              </w:rPr>
              <w:lastRenderedPageBreak/>
              <w:t>благоустройства</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lastRenderedPageBreak/>
              <w:t xml:space="preserve">Норматив потребления </w:t>
            </w:r>
            <w:r>
              <w:rPr>
                <w:rFonts w:ascii="Times New Roman" w:hAnsi="Times New Roman" w:cs="Times New Roman"/>
                <w:b/>
                <w:color w:val="auto"/>
              </w:rPr>
              <w:lastRenderedPageBreak/>
              <w:t>коммунальной услуги по холодному водоснабжению в жилых помещениях (м</w:t>
            </w:r>
            <w:r>
              <w:rPr>
                <w:rFonts w:ascii="Times New Roman" w:hAnsi="Times New Roman" w:cs="Times New Roman"/>
                <w:b/>
                <w:color w:val="auto"/>
                <w:vertAlign w:val="superscript"/>
              </w:rPr>
              <w:t>3</w:t>
            </w:r>
            <w:r>
              <w:rPr>
                <w:rFonts w:ascii="Times New Roman" w:hAnsi="Times New Roman" w:cs="Times New Roman"/>
                <w:b/>
                <w:color w:val="auto"/>
              </w:rPr>
              <w:t xml:space="preserve"> в месяц на 1 человека)</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lastRenderedPageBreak/>
              <w:t xml:space="preserve">Норматив на водоотведение </w:t>
            </w:r>
            <w:r>
              <w:rPr>
                <w:rFonts w:ascii="Times New Roman" w:hAnsi="Times New Roman" w:cs="Times New Roman"/>
                <w:b/>
                <w:color w:val="auto"/>
              </w:rPr>
              <w:lastRenderedPageBreak/>
              <w:t>в жилых помещениях (м</w:t>
            </w:r>
            <w:r>
              <w:rPr>
                <w:rFonts w:ascii="Times New Roman" w:hAnsi="Times New Roman" w:cs="Times New Roman"/>
                <w:b/>
                <w:color w:val="auto"/>
                <w:vertAlign w:val="superscript"/>
              </w:rPr>
              <w:t>3</w:t>
            </w:r>
            <w:r>
              <w:rPr>
                <w:rFonts w:ascii="Times New Roman" w:hAnsi="Times New Roman" w:cs="Times New Roman"/>
                <w:b/>
                <w:color w:val="auto"/>
              </w:rPr>
              <w:t xml:space="preserve"> в месяц на 1 человека)</w:t>
            </w:r>
          </w:p>
        </w:tc>
      </w:tr>
      <w:tr w:rsidR="00CE06CD" w:rsidTr="00CE06CD">
        <w:tc>
          <w:tcPr>
            <w:tcW w:w="3338"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Многоквартирные дома с водопроводом, ваннами, канализацией, унитазами</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3,04</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2,74</w:t>
            </w:r>
          </w:p>
        </w:tc>
      </w:tr>
      <w:tr w:rsidR="00CE06CD" w:rsidTr="00CE06CD">
        <w:tc>
          <w:tcPr>
            <w:tcW w:w="3338"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Жилые дома с водопроводом, ваннами, канализацией, унитазами</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2,13</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1,82</w:t>
            </w:r>
          </w:p>
        </w:tc>
      </w:tr>
      <w:tr w:rsidR="00CE06CD" w:rsidTr="00CE06CD">
        <w:tc>
          <w:tcPr>
            <w:tcW w:w="3338"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Жилые дома с водопроводом и выгребными ямами</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1,37</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w:t>
            </w:r>
          </w:p>
        </w:tc>
      </w:tr>
      <w:tr w:rsidR="00CE06CD" w:rsidTr="00CE06CD">
        <w:tc>
          <w:tcPr>
            <w:tcW w:w="3338"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Жилые дома с водопроводом</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1,06</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w:t>
            </w:r>
          </w:p>
        </w:tc>
      </w:tr>
      <w:tr w:rsidR="00CE06CD" w:rsidTr="00CE06CD">
        <w:tc>
          <w:tcPr>
            <w:tcW w:w="3338"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Потребление воды с уличной водоразборной колонки</w:t>
            </w:r>
          </w:p>
        </w:tc>
        <w:tc>
          <w:tcPr>
            <w:tcW w:w="333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0,76</w:t>
            </w:r>
          </w:p>
        </w:tc>
        <w:tc>
          <w:tcPr>
            <w:tcW w:w="332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w:t>
            </w:r>
          </w:p>
        </w:tc>
      </w:tr>
    </w:tbl>
    <w:p w:rsidR="00CE06CD" w:rsidRDefault="00CE06CD" w:rsidP="00CE06CD">
      <w:pPr>
        <w:pStyle w:val="Default"/>
        <w:ind w:firstLine="851"/>
        <w:jc w:val="both"/>
        <w:rPr>
          <w:rFonts w:ascii="Times New Roman" w:hAnsi="Times New Roman" w:cs="Times New Roman"/>
          <w:color w:val="auto"/>
        </w:rPr>
      </w:pPr>
    </w:p>
    <w:p w:rsidR="00CE06CD" w:rsidRDefault="00CE06CD" w:rsidP="00CE06CD">
      <w:pPr>
        <w:pStyle w:val="a5"/>
        <w:spacing w:before="120" w:beforeAutospacing="0" w:after="120" w:afterAutospacing="0" w:line="276" w:lineRule="auto"/>
        <w:jc w:val="center"/>
        <w:outlineLvl w:val="1"/>
        <w:rPr>
          <w:caps/>
        </w:rPr>
      </w:pPr>
      <w:bookmarkStart w:id="28" w:name="_Toc396837881"/>
    </w:p>
    <w:p w:rsidR="00CE06CD" w:rsidRDefault="00CE06CD" w:rsidP="00CE06CD">
      <w:pPr>
        <w:pStyle w:val="a5"/>
        <w:spacing w:before="120" w:beforeAutospacing="0" w:after="120" w:afterAutospacing="0" w:line="276" w:lineRule="auto"/>
        <w:jc w:val="center"/>
        <w:outlineLvl w:val="1"/>
        <w:rPr>
          <w:caps/>
        </w:rPr>
      </w:pPr>
      <w:r>
        <w:rPr>
          <w:caps/>
        </w:rPr>
        <w:t>Таблица 10.4 - Зоны санитарной охраны источников водоснабжения и водопроводов питьевого назначения</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3"/>
        <w:gridCol w:w="1838"/>
        <w:gridCol w:w="1867"/>
        <w:gridCol w:w="3169"/>
      </w:tblGrid>
      <w:tr w:rsidR="00CE06CD" w:rsidTr="00CE06CD">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Наименование источника водоснабжения</w:t>
            </w:r>
          </w:p>
        </w:tc>
        <w:tc>
          <w:tcPr>
            <w:tcW w:w="6874"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Границы зон санитарной охраны от источника водоснабжения</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I пояс</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II пояс</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III пояс</w:t>
            </w:r>
          </w:p>
        </w:tc>
      </w:tr>
      <w:tr w:rsidR="00CE06CD" w:rsidTr="00CE06CD">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Подземные источники</w:t>
            </w:r>
          </w:p>
        </w:tc>
      </w:tr>
      <w:tr w:rsidR="00CE06CD" w:rsidTr="00CE06CD">
        <w:tc>
          <w:tcPr>
            <w:tcW w:w="312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а) скважины, в том числе:</w:t>
            </w:r>
          </w:p>
          <w:p w:rsidR="00CE06CD" w:rsidRDefault="00CE06CD">
            <w:pPr>
              <w:pStyle w:val="a5"/>
              <w:spacing w:before="0" w:beforeAutospacing="0" w:after="0" w:afterAutospacing="0" w:line="276" w:lineRule="auto"/>
              <w:rPr>
                <w:lang w:eastAsia="en-US"/>
              </w:rPr>
            </w:pPr>
            <w:r>
              <w:rPr>
                <w:lang w:eastAsia="en-US"/>
              </w:rPr>
              <w:t>- защищенные воды</w:t>
            </w: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30 м</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xml:space="preserve">по расчету в зависимости от Тм </w:t>
            </w:r>
            <w:r>
              <w:rPr>
                <w:vertAlign w:val="superscript"/>
                <w:lang w:eastAsia="en-US"/>
              </w:rPr>
              <w:t>2)</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xml:space="preserve">по расчету в зависимости от Тх </w:t>
            </w:r>
            <w:r>
              <w:rPr>
                <w:vertAlign w:val="superscript"/>
                <w:lang w:eastAsia="en-US"/>
              </w:rPr>
              <w:t>3)</w:t>
            </w:r>
          </w:p>
        </w:tc>
      </w:tr>
      <w:tr w:rsidR="00CE06CD" w:rsidTr="00CE06CD">
        <w:tc>
          <w:tcPr>
            <w:tcW w:w="312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 недостаточно защищенные воды</w:t>
            </w: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50 м</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то же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то же</w:t>
            </w:r>
          </w:p>
        </w:tc>
      </w:tr>
      <w:tr w:rsidR="00CE06CD" w:rsidTr="00CE06CD">
        <w:tc>
          <w:tcPr>
            <w:tcW w:w="312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б) водозаборы при искусственном пополнении запасов подземных вод,</w:t>
            </w:r>
          </w:p>
          <w:p w:rsidR="00CE06CD" w:rsidRDefault="00CE06CD">
            <w:pPr>
              <w:pStyle w:val="a5"/>
              <w:spacing w:before="0" w:beforeAutospacing="0" w:after="0" w:afterAutospacing="0" w:line="276" w:lineRule="auto"/>
              <w:rPr>
                <w:lang w:eastAsia="en-US"/>
              </w:rPr>
            </w:pPr>
            <w:r>
              <w:rPr>
                <w:lang w:eastAsia="en-US"/>
              </w:rPr>
              <w:t>в том числе инфильтрационные сооружения (бассейны, каналы)</w:t>
            </w: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50 м</w:t>
            </w:r>
          </w:p>
          <w:p w:rsidR="00CE06CD" w:rsidRDefault="00CE06CD">
            <w:pPr>
              <w:pStyle w:val="a5"/>
              <w:spacing w:before="0" w:beforeAutospacing="0" w:after="0" w:afterAutospacing="0" w:line="276" w:lineRule="auto"/>
              <w:jc w:val="center"/>
              <w:rPr>
                <w:lang w:eastAsia="en-US"/>
              </w:rPr>
            </w:pPr>
            <w:r>
              <w:rPr>
                <w:lang w:eastAsia="en-US"/>
              </w:rPr>
              <w:t>не менее 100 м</w:t>
            </w:r>
            <w:r>
              <w:rPr>
                <w:vertAlign w:val="superscript"/>
                <w:lang w:eastAsia="en-US"/>
              </w:rPr>
              <w:t>1)</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то же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то же</w:t>
            </w:r>
          </w:p>
        </w:tc>
      </w:tr>
      <w:tr w:rsidR="00CE06CD" w:rsidTr="00CE06CD">
        <w:tc>
          <w:tcPr>
            <w:tcW w:w="9997"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r>
              <w:rPr>
                <w:rFonts w:ascii="Times New Roman" w:hAnsi="Times New Roman"/>
                <w:sz w:val="24"/>
                <w:szCs w:val="24"/>
              </w:rPr>
              <w:t>Поверхностные источники</w:t>
            </w:r>
          </w:p>
        </w:tc>
      </w:tr>
      <w:tr w:rsidR="00CE06CD" w:rsidTr="00CE06CD">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а) водотоки (реки, каналы)</w:t>
            </w: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вверх по течению не менее 200 м;</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вверх по течению по расчету;</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совпадают с границами II пояса;</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вниз по течению не менее 100 м;</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вниз по течению не менее 250 м;</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совпадают с границами II пояса;</w:t>
            </w:r>
          </w:p>
        </w:tc>
      </w:tr>
      <w:tr w:rsidR="00CE06CD" w:rsidTr="00CE06CD">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xml:space="preserve">- боковые - не менее 100 м от </w:t>
            </w:r>
            <w:r>
              <w:rPr>
                <w:lang w:eastAsia="en-US"/>
              </w:rPr>
              <w:lastRenderedPageBreak/>
              <w:t>линии уреза воды летне-осенней межени</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lastRenderedPageBreak/>
              <w:t>- боковые не менее 500 м</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 xml:space="preserve">- по линии водоразделов в пределах 3 - 5 км, включая </w:t>
            </w:r>
            <w:r>
              <w:rPr>
                <w:lang w:eastAsia="en-US"/>
              </w:rPr>
              <w:lastRenderedPageBreak/>
              <w:t>притоки</w:t>
            </w:r>
          </w:p>
        </w:tc>
      </w:tr>
      <w:tr w:rsidR="00CE06CD" w:rsidTr="00CE06CD">
        <w:tc>
          <w:tcPr>
            <w:tcW w:w="312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lastRenderedPageBreak/>
              <w:t>б) водоемы (водохранилища, озера)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не менее 100 м от линии уреза воды при летне-осенней межени</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3 - 5 км во все стороны от водозабора или на 500 - 1000 м при нормальном подпорном уровне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совпадают с границами II пояса</w:t>
            </w:r>
          </w:p>
        </w:tc>
      </w:tr>
      <w:tr w:rsidR="00CE06CD" w:rsidTr="00CE06CD">
        <w:tc>
          <w:tcPr>
            <w:tcW w:w="312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Водопроводные сооружения и водоводы</w:t>
            </w:r>
          </w:p>
        </w:tc>
        <w:tc>
          <w:tcPr>
            <w:tcW w:w="6874" w:type="dxa"/>
            <w:gridSpan w:val="3"/>
            <w:tcBorders>
              <w:top w:val="single" w:sz="4" w:space="0" w:color="auto"/>
              <w:left w:val="single" w:sz="4" w:space="0" w:color="auto"/>
              <w:bottom w:val="single" w:sz="4" w:space="0" w:color="auto"/>
              <w:right w:val="single" w:sz="4" w:space="0" w:color="auto"/>
            </w:tcBorders>
            <w:hideMark/>
          </w:tcPr>
          <w:p w:rsidR="00CE06CD" w:rsidRDefault="00CE06CD">
            <w:pPr>
              <w:pStyle w:val="a5"/>
              <w:spacing w:before="0" w:beforeAutospacing="0" w:after="0" w:afterAutospacing="0" w:line="276" w:lineRule="auto"/>
              <w:jc w:val="both"/>
              <w:rPr>
                <w:lang w:eastAsia="en-US"/>
              </w:rPr>
            </w:pPr>
            <w:r>
              <w:rPr>
                <w:lang w:eastAsia="en-US"/>
              </w:rPr>
              <w:t>Границы санитарно-защитной полосы:</w:t>
            </w:r>
          </w:p>
          <w:p w:rsidR="00CE06CD" w:rsidRDefault="00CE06CD">
            <w:pPr>
              <w:pStyle w:val="a5"/>
              <w:spacing w:before="0" w:beforeAutospacing="0" w:after="0" w:afterAutospacing="0" w:line="276" w:lineRule="auto"/>
              <w:jc w:val="both"/>
              <w:rPr>
                <w:lang w:eastAsia="en-US"/>
              </w:rPr>
            </w:pPr>
            <w:r>
              <w:rPr>
                <w:lang w:eastAsia="en-US"/>
              </w:rPr>
              <w:t>- от стен запасных и регулирующих емкостей, фильтров и контактных осветителей - не менее 30 м</w:t>
            </w:r>
            <w:r>
              <w:rPr>
                <w:vertAlign w:val="superscript"/>
                <w:lang w:eastAsia="en-US"/>
              </w:rPr>
              <w:t>4)</w:t>
            </w:r>
            <w:r>
              <w:rPr>
                <w:lang w:eastAsia="en-US"/>
              </w:rPr>
              <w:t>;</w:t>
            </w:r>
          </w:p>
          <w:p w:rsidR="00CE06CD" w:rsidRDefault="00CE06CD">
            <w:pPr>
              <w:pStyle w:val="a5"/>
              <w:spacing w:before="0" w:beforeAutospacing="0" w:after="0" w:afterAutospacing="0" w:line="276" w:lineRule="auto"/>
              <w:jc w:val="both"/>
              <w:rPr>
                <w:lang w:eastAsia="en-US"/>
              </w:rPr>
            </w:pPr>
            <w:r>
              <w:rPr>
                <w:lang w:eastAsia="en-US"/>
              </w:rPr>
              <w:t>- от водонапорных башен - не менее 10 м</w:t>
            </w:r>
            <w:r>
              <w:rPr>
                <w:vertAlign w:val="superscript"/>
                <w:lang w:eastAsia="en-US"/>
              </w:rPr>
              <w:t>5)</w:t>
            </w:r>
            <w:r>
              <w:rPr>
                <w:lang w:eastAsia="en-US"/>
              </w:rPr>
              <w:t>;</w:t>
            </w:r>
          </w:p>
          <w:p w:rsidR="00CE06CD" w:rsidRDefault="00CE06CD">
            <w:pPr>
              <w:pStyle w:val="a5"/>
              <w:spacing w:before="0" w:beforeAutospacing="0" w:after="0" w:afterAutospacing="0" w:line="276" w:lineRule="auto"/>
              <w:jc w:val="both"/>
              <w:rPr>
                <w:lang w:eastAsia="en-US"/>
              </w:rPr>
            </w:pPr>
            <w:r>
              <w:rPr>
                <w:lang w:eastAsia="en-US"/>
              </w:rPr>
              <w:t>- от остальных помещений (отстойники, реагентное хозяйство, склад хлора</w:t>
            </w:r>
            <w:r>
              <w:rPr>
                <w:vertAlign w:val="superscript"/>
                <w:lang w:eastAsia="en-US"/>
              </w:rPr>
              <w:t>6)</w:t>
            </w:r>
            <w:r>
              <w:rPr>
                <w:lang w:eastAsia="en-US"/>
              </w:rPr>
              <w:t>, насосные станции и др.) - не менее 15 м;</w:t>
            </w:r>
          </w:p>
          <w:p w:rsidR="00CE06CD" w:rsidRDefault="00CE06CD">
            <w:pPr>
              <w:pStyle w:val="a5"/>
              <w:spacing w:before="0" w:beforeAutospacing="0" w:after="0" w:afterAutospacing="0" w:line="276" w:lineRule="auto"/>
              <w:jc w:val="both"/>
              <w:rPr>
                <w:lang w:eastAsia="en-US"/>
              </w:rPr>
            </w:pPr>
            <w:r>
              <w:rPr>
                <w:lang w:eastAsia="en-US"/>
              </w:rPr>
              <w:t>- от крайних линий водопровода:</w:t>
            </w:r>
          </w:p>
          <w:p w:rsidR="00CE06CD" w:rsidRDefault="00CE06CD">
            <w:pPr>
              <w:pStyle w:val="a5"/>
              <w:spacing w:before="0" w:beforeAutospacing="0" w:after="0" w:afterAutospacing="0" w:line="276" w:lineRule="auto"/>
              <w:jc w:val="both"/>
              <w:rPr>
                <w:lang w:eastAsia="en-US"/>
              </w:rPr>
            </w:pPr>
            <w:r>
              <w:rPr>
                <w:lang w:eastAsia="en-US"/>
              </w:rPr>
              <w:t>- при отсутствии грунтовых вод - не менее 10 м при диаметре водоводов до 1000 мм и не менее 20 м при диаметре более 1000 мм;</w:t>
            </w:r>
          </w:p>
          <w:p w:rsidR="00CE06CD" w:rsidRDefault="00CE06CD">
            <w:pPr>
              <w:pStyle w:val="a5"/>
              <w:spacing w:before="0" w:beforeAutospacing="0" w:after="0" w:afterAutospacing="0" w:line="276" w:lineRule="auto"/>
              <w:jc w:val="both"/>
              <w:rPr>
                <w:lang w:eastAsia="en-US"/>
              </w:rPr>
            </w:pPr>
            <w:r>
              <w:rPr>
                <w:lang w:eastAsia="en-US"/>
              </w:rPr>
              <w:t>- при наличии грунтовых вод - не менее 50 м вне зависимости от диаметра водоводов</w:t>
            </w:r>
          </w:p>
        </w:tc>
      </w:tr>
    </w:tbl>
    <w:p w:rsidR="00CE06CD" w:rsidRDefault="00CE06CD" w:rsidP="00CE06CD">
      <w:pPr>
        <w:pStyle w:val="a5"/>
        <w:spacing w:before="0" w:beforeAutospacing="0" w:after="0" w:afterAutospacing="0"/>
        <w:ind w:firstLine="851"/>
        <w:jc w:val="both"/>
        <w:rPr>
          <w:sz w:val="20"/>
          <w:szCs w:val="20"/>
        </w:rPr>
      </w:pPr>
    </w:p>
    <w:p w:rsidR="00CE06CD" w:rsidRDefault="00CE06CD" w:rsidP="00CE06CD">
      <w:pPr>
        <w:pStyle w:val="a5"/>
        <w:spacing w:before="0" w:beforeAutospacing="0" w:after="0" w:afterAutospacing="0"/>
        <w:ind w:firstLine="851"/>
        <w:jc w:val="both"/>
        <w:rPr>
          <w:sz w:val="20"/>
          <w:szCs w:val="20"/>
        </w:rPr>
      </w:pPr>
    </w:p>
    <w:p w:rsidR="00CE06CD" w:rsidRDefault="00CE06CD" w:rsidP="00CE06CD">
      <w:pPr>
        <w:pStyle w:val="a5"/>
        <w:spacing w:before="0" w:beforeAutospacing="0" w:after="0" w:afterAutospacing="0"/>
        <w:ind w:firstLine="851"/>
        <w:jc w:val="both"/>
        <w:rPr>
          <w:sz w:val="20"/>
          <w:szCs w:val="20"/>
        </w:rPr>
      </w:pPr>
      <w:r>
        <w:rPr>
          <w:sz w:val="20"/>
          <w:szCs w:val="20"/>
        </w:rPr>
        <w:t>Примечания:</w:t>
      </w:r>
    </w:p>
    <w:p w:rsidR="00CE06CD" w:rsidRDefault="00CE06CD" w:rsidP="00CE06CD">
      <w:pPr>
        <w:pStyle w:val="a5"/>
        <w:spacing w:before="0" w:beforeAutospacing="0" w:after="0" w:afterAutospacing="0"/>
        <w:ind w:firstLine="851"/>
        <w:jc w:val="both"/>
        <w:rPr>
          <w:sz w:val="20"/>
          <w:szCs w:val="20"/>
        </w:rPr>
      </w:pPr>
      <w:r>
        <w:rPr>
          <w:sz w:val="20"/>
          <w:szCs w:val="20"/>
          <w:vertAlign w:val="superscript"/>
        </w:rPr>
        <w:t>1)</w:t>
      </w:r>
      <w:r>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E06CD" w:rsidRDefault="00CE06CD" w:rsidP="00CE06CD">
      <w:pPr>
        <w:pStyle w:val="a5"/>
        <w:spacing w:before="0" w:beforeAutospacing="0" w:after="0" w:afterAutospacing="0"/>
        <w:ind w:firstLine="851"/>
        <w:jc w:val="both"/>
        <w:rPr>
          <w:sz w:val="20"/>
          <w:szCs w:val="20"/>
        </w:rPr>
      </w:pPr>
      <w:r>
        <w:rPr>
          <w:sz w:val="20"/>
          <w:szCs w:val="20"/>
          <w:vertAlign w:val="superscript"/>
        </w:rPr>
        <w:t>2)</w:t>
      </w:r>
      <w:r>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p>
    <w:p w:rsidR="00CE06CD" w:rsidRDefault="00CE06CD" w:rsidP="00CE06CD">
      <w:pPr>
        <w:pStyle w:val="a5"/>
        <w:spacing w:before="0" w:beforeAutospacing="0" w:after="0" w:afterAutospacing="0"/>
        <w:ind w:firstLine="851"/>
        <w:jc w:val="right"/>
        <w:rPr>
          <w:lang w:val="en-US"/>
        </w:rPr>
      </w:pPr>
      <w:r>
        <w:t xml:space="preserve">ТАБЛИЦА </w:t>
      </w:r>
      <w:r>
        <w:rPr>
          <w:lang w:val="en-US"/>
        </w:rPr>
        <w:t>1</w:t>
      </w:r>
      <w:r>
        <w:t>0</w:t>
      </w:r>
      <w:r>
        <w:rPr>
          <w:lang w:val="en-US"/>
        </w:rPr>
        <w:t>.5</w:t>
      </w:r>
    </w:p>
    <w:p w:rsidR="00CE06CD" w:rsidRDefault="00CE06CD" w:rsidP="00CE06CD">
      <w:pPr>
        <w:pStyle w:val="a5"/>
        <w:spacing w:before="0" w:beforeAutospacing="0" w:after="0" w:afterAutospacing="0"/>
        <w:ind w:firstLine="851"/>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1"/>
        <w:gridCol w:w="1256"/>
      </w:tblGrid>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Гидрологические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b/>
                <w:lang w:eastAsia="en-US"/>
              </w:rPr>
            </w:pPr>
            <w:r>
              <w:rPr>
                <w:b/>
                <w:lang w:eastAsia="en-US"/>
              </w:rPr>
              <w:t>Тм (в сутках)</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400</w:t>
            </w:r>
          </w:p>
        </w:tc>
      </w:tr>
      <w:tr w:rsidR="00CE06CD" w:rsidTr="00CE06CD">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rPr>
                <w:lang w:eastAsia="en-US"/>
              </w:rPr>
            </w:pPr>
            <w:r>
              <w:rPr>
                <w:lang w:eastAsia="en-US"/>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a5"/>
              <w:spacing w:before="0" w:beforeAutospacing="0" w:after="0" w:afterAutospacing="0" w:line="276" w:lineRule="auto"/>
              <w:jc w:val="center"/>
              <w:rPr>
                <w:lang w:eastAsia="en-US"/>
              </w:rPr>
            </w:pPr>
            <w:r>
              <w:rPr>
                <w:lang w:eastAsia="en-US"/>
              </w:rPr>
              <w:t>200</w:t>
            </w:r>
          </w:p>
        </w:tc>
      </w:tr>
    </w:tbl>
    <w:p w:rsidR="00CE06CD" w:rsidRDefault="00CE06CD" w:rsidP="00CE06CD">
      <w:pPr>
        <w:pStyle w:val="a5"/>
        <w:spacing w:before="0" w:beforeAutospacing="0" w:after="0" w:afterAutospacing="0"/>
        <w:jc w:val="both"/>
        <w:rPr>
          <w:sz w:val="20"/>
          <w:vertAlign w:val="superscript"/>
        </w:rPr>
      </w:pPr>
    </w:p>
    <w:p w:rsidR="00CE06CD" w:rsidRDefault="00CE06CD" w:rsidP="00CE06CD">
      <w:pPr>
        <w:pStyle w:val="a5"/>
        <w:spacing w:before="0" w:beforeAutospacing="0" w:after="0" w:afterAutospacing="0"/>
        <w:ind w:firstLine="851"/>
        <w:jc w:val="both"/>
        <w:rPr>
          <w:sz w:val="20"/>
        </w:rPr>
      </w:pPr>
      <w:r>
        <w:rPr>
          <w:sz w:val="20"/>
          <w:vertAlign w:val="superscript"/>
        </w:rPr>
        <w:t>3)</w:t>
      </w:r>
      <w:r>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CE06CD" w:rsidRDefault="00CE06CD" w:rsidP="00CE06CD">
      <w:pPr>
        <w:pStyle w:val="a5"/>
        <w:spacing w:before="0" w:beforeAutospacing="0" w:after="0" w:afterAutospacing="0"/>
        <w:ind w:firstLine="851"/>
        <w:jc w:val="both"/>
        <w:rPr>
          <w:sz w:val="20"/>
        </w:rPr>
      </w:pPr>
      <w:r>
        <w:rPr>
          <w:sz w:val="20"/>
        </w:rPr>
        <w:t>Тх принимается как срок эксплуатации водозабора (обычный срок эксплуатации водозабора - 25 - 50 лет).</w:t>
      </w:r>
    </w:p>
    <w:p w:rsidR="00CE06CD" w:rsidRDefault="00CE06CD" w:rsidP="00CE06CD">
      <w:pPr>
        <w:pStyle w:val="a5"/>
        <w:spacing w:before="0" w:beforeAutospacing="0" w:after="0" w:afterAutospacing="0"/>
        <w:ind w:firstLine="851"/>
        <w:jc w:val="both"/>
        <w:rPr>
          <w:sz w:val="20"/>
        </w:rPr>
      </w:pPr>
      <w:r>
        <w:rPr>
          <w:sz w:val="20"/>
          <w:vertAlign w:val="superscript"/>
        </w:rPr>
        <w:t>4)</w:t>
      </w:r>
      <w:r>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CE06CD" w:rsidRDefault="00CE06CD" w:rsidP="00CE06CD">
      <w:pPr>
        <w:pStyle w:val="a5"/>
        <w:spacing w:before="0" w:beforeAutospacing="0" w:after="0" w:afterAutospacing="0"/>
        <w:ind w:firstLine="851"/>
        <w:jc w:val="both"/>
        <w:rPr>
          <w:sz w:val="20"/>
        </w:rPr>
      </w:pPr>
      <w:r>
        <w:rPr>
          <w:sz w:val="20"/>
          <w:vertAlign w:val="superscript"/>
        </w:rPr>
        <w:lastRenderedPageBreak/>
        <w:t>5)</w:t>
      </w:r>
      <w:r>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CE06CD" w:rsidRDefault="00CE06CD" w:rsidP="00CE06CD">
      <w:pPr>
        <w:pStyle w:val="a5"/>
        <w:spacing w:before="0" w:beforeAutospacing="0" w:after="0" w:afterAutospacing="0"/>
        <w:ind w:firstLine="851"/>
        <w:jc w:val="both"/>
        <w:rPr>
          <w:sz w:val="20"/>
        </w:rPr>
      </w:pPr>
      <w:r>
        <w:rPr>
          <w:sz w:val="20"/>
          <w:vertAlign w:val="superscript"/>
        </w:rPr>
        <w:t>6)</w:t>
      </w:r>
      <w:r>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CE06CD" w:rsidRDefault="00CE06CD" w:rsidP="00CE06CD">
      <w:pPr>
        <w:pStyle w:val="Default"/>
        <w:spacing w:line="276" w:lineRule="auto"/>
        <w:ind w:firstLine="851"/>
        <w:jc w:val="both"/>
        <w:rPr>
          <w:rFonts w:ascii="Times New Roman" w:hAnsi="Times New Roman" w:cs="Times New Roman"/>
          <w:color w:val="auto"/>
        </w:rPr>
      </w:pPr>
    </w:p>
    <w:p w:rsidR="00CE06CD" w:rsidRDefault="00CE06CD" w:rsidP="00CE06CD">
      <w:pPr>
        <w:pStyle w:val="a5"/>
        <w:widowControl w:val="0"/>
        <w:spacing w:before="0" w:beforeAutospacing="0" w:after="0" w:afterAutospacing="0"/>
        <w:jc w:val="both"/>
      </w:pPr>
      <w:r>
        <w:t>10.1.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CE06CD" w:rsidRDefault="00CE06CD" w:rsidP="00CE06CD">
      <w:pPr>
        <w:widowControl w:val="0"/>
        <w:jc w:val="both"/>
        <w:rPr>
          <w:rFonts w:ascii="Times New Roman" w:hAnsi="Times New Roman"/>
          <w:spacing w:val="-3"/>
          <w:sz w:val="24"/>
          <w:szCs w:val="24"/>
        </w:rPr>
      </w:pPr>
      <w:r>
        <w:rPr>
          <w:rFonts w:ascii="Times New Roman" w:hAnsi="Times New Roman"/>
          <w:spacing w:val="-3"/>
          <w:sz w:val="24"/>
          <w:szCs w:val="24"/>
        </w:rPr>
        <w:t>10.2. Размеры земельных участков для станций водоочистки следует принимать по проекту, но не более приведенных в таблице 14.6</w:t>
      </w:r>
    </w:p>
    <w:p w:rsidR="00CE06CD" w:rsidRDefault="00CE06CD" w:rsidP="00CE06CD">
      <w:pPr>
        <w:widowControl w:val="0"/>
        <w:tabs>
          <w:tab w:val="left" w:pos="3085"/>
        </w:tabs>
        <w:ind w:firstLine="709"/>
        <w:jc w:val="right"/>
        <w:rPr>
          <w:rFonts w:ascii="Times New Roman" w:hAnsi="Times New Roman"/>
          <w:sz w:val="24"/>
          <w:szCs w:val="24"/>
          <w:lang w:val="en-US"/>
        </w:rPr>
      </w:pPr>
      <w:r>
        <w:rPr>
          <w:rFonts w:ascii="Times New Roman" w:hAnsi="Times New Roman"/>
          <w:sz w:val="24"/>
          <w:szCs w:val="24"/>
        </w:rPr>
        <w:t xml:space="preserve">ТАБЛИЦА </w:t>
      </w:r>
      <w:r>
        <w:rPr>
          <w:rFonts w:ascii="Times New Roman" w:hAnsi="Times New Roman"/>
          <w:sz w:val="24"/>
          <w:szCs w:val="24"/>
          <w:lang w:val="en-US"/>
        </w:rPr>
        <w:t>1</w:t>
      </w:r>
      <w:r>
        <w:rPr>
          <w:rFonts w:ascii="Times New Roman" w:hAnsi="Times New Roman"/>
          <w:sz w:val="24"/>
          <w:szCs w:val="24"/>
        </w:rPr>
        <w:t>0</w:t>
      </w:r>
      <w:r>
        <w:rPr>
          <w:rFonts w:ascii="Times New Roman" w:hAnsi="Times New Roman"/>
          <w:sz w:val="24"/>
          <w:szCs w:val="24"/>
          <w:lang w:val="en-US"/>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4897"/>
      </w:tblGrid>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tabs>
                <w:tab w:val="left" w:pos="3085"/>
              </w:tabs>
              <w:jc w:val="center"/>
              <w:rPr>
                <w:rFonts w:ascii="Times New Roman" w:hAnsi="Times New Roman"/>
                <w:b/>
                <w:sz w:val="24"/>
                <w:szCs w:val="24"/>
              </w:rPr>
            </w:pPr>
            <w:r>
              <w:rPr>
                <w:rFonts w:ascii="Times New Roman" w:hAnsi="Times New Roman"/>
                <w:b/>
                <w:sz w:val="24"/>
                <w:szCs w:val="24"/>
              </w:rPr>
              <w:t>Производительность станций водоочистки, тыс. м</w:t>
            </w:r>
            <w:r>
              <w:rPr>
                <w:rFonts w:ascii="Times New Roman" w:hAnsi="Times New Roman"/>
                <w:b/>
                <w:sz w:val="24"/>
                <w:szCs w:val="24"/>
                <w:vertAlign w:val="superscript"/>
              </w:rPr>
              <w:t>3</w:t>
            </w:r>
            <w:r>
              <w:rPr>
                <w:rFonts w:ascii="Times New Roman" w:hAnsi="Times New Roman"/>
                <w:b/>
                <w:sz w:val="24"/>
                <w:szCs w:val="24"/>
              </w:rPr>
              <w:t>/сут</w:t>
            </w:r>
          </w:p>
        </w:tc>
        <w:tc>
          <w:tcPr>
            <w:tcW w:w="500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tabs>
                <w:tab w:val="left" w:pos="3085"/>
              </w:tabs>
              <w:jc w:val="center"/>
              <w:rPr>
                <w:rFonts w:ascii="Times New Roman" w:hAnsi="Times New Roman"/>
                <w:b/>
                <w:sz w:val="24"/>
                <w:szCs w:val="24"/>
              </w:rPr>
            </w:pPr>
            <w:r>
              <w:rPr>
                <w:rFonts w:ascii="Times New Roman" w:hAnsi="Times New Roman"/>
                <w:b/>
                <w:sz w:val="24"/>
                <w:szCs w:val="24"/>
              </w:rPr>
              <w:t>Размеры земельных участков, га, не более</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 xml:space="preserve">до 0,8 </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1</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0,8 до 12</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2</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12 до 32</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3</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32 до 80</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4</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80 до 125</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6</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125 до 250</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12</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250 до 400</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18</w:t>
            </w:r>
          </w:p>
        </w:tc>
      </w:tr>
      <w:tr w:rsidR="00CE06CD" w:rsidTr="00CE06CD">
        <w:trPr>
          <w:jc w:val="center"/>
        </w:trPr>
        <w:tc>
          <w:tcPr>
            <w:tcW w:w="51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ind w:left="57"/>
              <w:jc w:val="both"/>
              <w:rPr>
                <w:rFonts w:ascii="Times New Roman" w:hAnsi="Times New Roman"/>
                <w:sz w:val="24"/>
                <w:szCs w:val="24"/>
              </w:rPr>
            </w:pPr>
            <w:r>
              <w:rPr>
                <w:rFonts w:ascii="Times New Roman" w:hAnsi="Times New Roman"/>
                <w:sz w:val="24"/>
                <w:szCs w:val="24"/>
              </w:rPr>
              <w:t>свыше 400 до 800</w:t>
            </w:r>
          </w:p>
        </w:tc>
        <w:tc>
          <w:tcPr>
            <w:tcW w:w="500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tabs>
                <w:tab w:val="left" w:pos="3085"/>
              </w:tabs>
              <w:jc w:val="center"/>
              <w:rPr>
                <w:rFonts w:ascii="Times New Roman" w:hAnsi="Times New Roman"/>
                <w:sz w:val="24"/>
                <w:szCs w:val="24"/>
              </w:rPr>
            </w:pPr>
            <w:r>
              <w:rPr>
                <w:rFonts w:ascii="Times New Roman" w:hAnsi="Times New Roman"/>
                <w:sz w:val="24"/>
                <w:szCs w:val="24"/>
              </w:rPr>
              <w:t>24</w:t>
            </w:r>
          </w:p>
        </w:tc>
      </w:tr>
    </w:tbl>
    <w:p w:rsidR="00CE06CD" w:rsidRDefault="00CE06CD" w:rsidP="00CE06CD">
      <w:pPr>
        <w:widowControl w:val="0"/>
        <w:tabs>
          <w:tab w:val="left" w:pos="3085"/>
        </w:tabs>
        <w:ind w:firstLine="709"/>
        <w:jc w:val="both"/>
        <w:rPr>
          <w:rFonts w:ascii="Times New Roman" w:hAnsi="Times New Roman"/>
          <w:sz w:val="28"/>
          <w:szCs w:val="28"/>
        </w:rPr>
      </w:pPr>
    </w:p>
    <w:p w:rsidR="00CE06CD" w:rsidRDefault="00CE06CD" w:rsidP="00CE06CD">
      <w:pPr>
        <w:widowControl w:val="0"/>
        <w:rPr>
          <w:rFonts w:ascii="Times New Roman" w:hAnsi="Times New Roman"/>
          <w:sz w:val="24"/>
          <w:szCs w:val="24"/>
        </w:rPr>
      </w:pPr>
      <w:r>
        <w:rPr>
          <w:rFonts w:ascii="Times New Roman" w:hAnsi="Times New Roman"/>
          <w:sz w:val="24"/>
          <w:szCs w:val="24"/>
        </w:rPr>
        <w:t>10.3. Расходные склады для хранения сильнодействующих ядовитых веществ на площадке водопроводных сооружений следует размещать:</w:t>
      </w:r>
    </w:p>
    <w:p w:rsidR="00CE06CD" w:rsidRDefault="00CE06CD" w:rsidP="00CE06CD">
      <w:pPr>
        <w:widowControl w:val="0"/>
        <w:rPr>
          <w:rFonts w:ascii="Times New Roman" w:hAnsi="Times New Roman"/>
          <w:sz w:val="24"/>
          <w:szCs w:val="24"/>
        </w:rPr>
      </w:pPr>
      <w:r>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на расстоянии не менее</w:t>
      </w:r>
      <w:r>
        <w:rPr>
          <w:rFonts w:ascii="Times New Roman" w:hAnsi="Times New Roman"/>
          <w:noProof/>
          <w:sz w:val="24"/>
          <w:szCs w:val="24"/>
        </w:rPr>
        <w:t xml:space="preserve"> 30</w:t>
      </w:r>
      <w:r>
        <w:rPr>
          <w:rFonts w:ascii="Times New Roman" w:hAnsi="Times New Roman"/>
          <w:sz w:val="24"/>
          <w:szCs w:val="24"/>
        </w:rPr>
        <w:t xml:space="preserve"> м;</w:t>
      </w:r>
    </w:p>
    <w:p w:rsidR="00CE06CD" w:rsidRDefault="00CE06CD" w:rsidP="00CE06CD">
      <w:pPr>
        <w:widowControl w:val="0"/>
        <w:rPr>
          <w:rFonts w:ascii="Times New Roman" w:hAnsi="Times New Roman"/>
          <w:noProof/>
          <w:sz w:val="24"/>
          <w:szCs w:val="24"/>
        </w:rPr>
      </w:pPr>
      <w:r>
        <w:rPr>
          <w:rFonts w:ascii="Times New Roman" w:hAnsi="Times New Roman"/>
          <w:sz w:val="24"/>
          <w:szCs w:val="24"/>
        </w:rPr>
        <w:t>- от зданий без постоянного пребывания людей</w:t>
      </w:r>
      <w:r>
        <w:rPr>
          <w:rFonts w:ascii="Times New Roman" w:hAnsi="Times New Roman"/>
          <w:noProof/>
          <w:sz w:val="24"/>
          <w:szCs w:val="24"/>
        </w:rPr>
        <w:t xml:space="preserve"> –</w:t>
      </w:r>
      <w:r>
        <w:rPr>
          <w:rFonts w:ascii="Times New Roman" w:hAnsi="Times New Roman"/>
          <w:sz w:val="24"/>
          <w:szCs w:val="24"/>
        </w:rPr>
        <w:t xml:space="preserve"> согласно СНиП </w:t>
      </w:r>
      <w:r>
        <w:rPr>
          <w:rFonts w:ascii="Times New Roman" w:hAnsi="Times New Roman"/>
          <w:sz w:val="24"/>
          <w:szCs w:val="24"/>
          <w:lang w:val="en-US"/>
        </w:rPr>
        <w:t>II</w:t>
      </w:r>
      <w:r>
        <w:rPr>
          <w:rFonts w:ascii="Times New Roman" w:hAnsi="Times New Roman"/>
          <w:noProof/>
          <w:sz w:val="24"/>
          <w:szCs w:val="24"/>
        </w:rPr>
        <w:t>-89-80*;</w:t>
      </w:r>
    </w:p>
    <w:p w:rsidR="00CE06CD" w:rsidRDefault="00CE06CD" w:rsidP="00CE06CD">
      <w:pPr>
        <w:widowControl w:val="0"/>
        <w:rPr>
          <w:rFonts w:ascii="Times New Roman" w:hAnsi="Times New Roman"/>
          <w:sz w:val="24"/>
          <w:szCs w:val="24"/>
        </w:rPr>
      </w:pPr>
      <w:r>
        <w:rPr>
          <w:rFonts w:ascii="Times New Roman" w:hAnsi="Times New Roman"/>
          <w:noProof/>
          <w:sz w:val="24"/>
          <w:szCs w:val="24"/>
        </w:rPr>
        <w:t>-</w:t>
      </w:r>
      <w:r>
        <w:rPr>
          <w:rFonts w:ascii="Times New Roman" w:hAnsi="Times New Roman"/>
          <w:sz w:val="24"/>
          <w:szCs w:val="24"/>
        </w:rPr>
        <w:t xml:space="preserve"> от жилых, общественных и производственных зданий (вне площадки) при хранении сильнодействующих ядовитых веществ:</w:t>
      </w:r>
    </w:p>
    <w:p w:rsidR="00CE06CD" w:rsidRDefault="00CE06CD" w:rsidP="00CE06CD">
      <w:pPr>
        <w:widowControl w:val="0"/>
        <w:rPr>
          <w:rFonts w:ascii="Times New Roman" w:hAnsi="Times New Roman"/>
          <w:sz w:val="24"/>
          <w:szCs w:val="24"/>
        </w:rPr>
      </w:pPr>
      <w:r>
        <w:rPr>
          <w:rFonts w:ascii="Times New Roman" w:hAnsi="Times New Roman"/>
          <w:sz w:val="24"/>
          <w:szCs w:val="24"/>
        </w:rPr>
        <w:t>- в стационарных емкостях (цистернах, танках)</w:t>
      </w:r>
      <w:r>
        <w:rPr>
          <w:rFonts w:ascii="Times New Roman" w:hAnsi="Times New Roman"/>
          <w:noProof/>
          <w:sz w:val="24"/>
          <w:szCs w:val="24"/>
        </w:rPr>
        <w:t xml:space="preserve"> –</w:t>
      </w:r>
      <w:r>
        <w:rPr>
          <w:rFonts w:ascii="Times New Roman" w:hAnsi="Times New Roman"/>
          <w:sz w:val="24"/>
          <w:szCs w:val="24"/>
        </w:rPr>
        <w:t xml:space="preserve"> не менее</w:t>
      </w:r>
      <w:r>
        <w:rPr>
          <w:rFonts w:ascii="Times New Roman" w:hAnsi="Times New Roman"/>
          <w:noProof/>
          <w:sz w:val="24"/>
          <w:szCs w:val="24"/>
        </w:rPr>
        <w:t xml:space="preserve"> 300</w:t>
      </w:r>
      <w:r>
        <w:rPr>
          <w:rFonts w:ascii="Times New Roman" w:hAnsi="Times New Roman"/>
          <w:sz w:val="24"/>
          <w:szCs w:val="24"/>
        </w:rPr>
        <w:t xml:space="preserve"> м;</w:t>
      </w:r>
    </w:p>
    <w:p w:rsidR="00CE06CD" w:rsidRDefault="00CE06CD" w:rsidP="00CE06CD">
      <w:pPr>
        <w:widowControl w:val="0"/>
        <w:rPr>
          <w:rFonts w:ascii="Times New Roman" w:hAnsi="Times New Roman"/>
          <w:sz w:val="24"/>
          <w:szCs w:val="24"/>
        </w:rPr>
      </w:pPr>
      <w:r>
        <w:rPr>
          <w:rFonts w:ascii="Times New Roman" w:hAnsi="Times New Roman"/>
          <w:sz w:val="24"/>
          <w:szCs w:val="24"/>
        </w:rPr>
        <w:t>- в контейнерах или баллонах</w:t>
      </w:r>
      <w:r>
        <w:rPr>
          <w:rFonts w:ascii="Times New Roman" w:hAnsi="Times New Roman"/>
          <w:noProof/>
          <w:sz w:val="24"/>
          <w:szCs w:val="24"/>
        </w:rPr>
        <w:t xml:space="preserve"> –</w:t>
      </w:r>
      <w:r>
        <w:rPr>
          <w:rFonts w:ascii="Times New Roman" w:hAnsi="Times New Roman"/>
          <w:sz w:val="24"/>
          <w:szCs w:val="24"/>
        </w:rPr>
        <w:t xml:space="preserve"> не менее</w:t>
      </w:r>
      <w:r>
        <w:rPr>
          <w:rFonts w:ascii="Times New Roman" w:hAnsi="Times New Roman"/>
          <w:noProof/>
          <w:sz w:val="24"/>
          <w:szCs w:val="24"/>
        </w:rPr>
        <w:t xml:space="preserve"> 100</w:t>
      </w:r>
      <w:r>
        <w:rPr>
          <w:rFonts w:ascii="Times New Roman" w:hAnsi="Times New Roman"/>
          <w:sz w:val="24"/>
          <w:szCs w:val="24"/>
        </w:rPr>
        <w:t xml:space="preserve"> м.</w:t>
      </w:r>
    </w:p>
    <w:p w:rsidR="00CE06CD" w:rsidRDefault="00CE06CD" w:rsidP="00CE06CD">
      <w:pPr>
        <w:pStyle w:val="a5"/>
        <w:widowControl w:val="0"/>
        <w:spacing w:before="0" w:beforeAutospacing="0" w:after="0" w:afterAutospacing="0"/>
      </w:pPr>
      <w:bookmarkStart w:id="29" w:name="_Toc396837882"/>
      <w:r>
        <w:t>10.4. 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CE06CD" w:rsidRDefault="00CE06CD" w:rsidP="00CE06CD">
      <w:pPr>
        <w:pStyle w:val="a5"/>
        <w:widowControl w:val="0"/>
        <w:spacing w:before="0" w:beforeAutospacing="0" w:after="0" w:afterAutospacing="0"/>
      </w:pP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lastRenderedPageBreak/>
        <w:t>11 Водоотведение</w:t>
      </w:r>
    </w:p>
    <w:p w:rsidR="00CE06CD" w:rsidRDefault="00CE06CD" w:rsidP="00CE06CD">
      <w:pPr>
        <w:pStyle w:val="Default"/>
        <w:spacing w:before="120" w:after="120" w:line="276" w:lineRule="auto"/>
        <w:ind w:firstLine="851"/>
        <w:jc w:val="center"/>
        <w:outlineLvl w:val="1"/>
        <w:rPr>
          <w:rFonts w:ascii="Times New Roman" w:hAnsi="Times New Roman" w:cs="Times New Roman"/>
          <w:caps/>
          <w:color w:val="auto"/>
        </w:rPr>
      </w:pPr>
      <w:r>
        <w:rPr>
          <w:rFonts w:ascii="Times New Roman" w:hAnsi="Times New Roman" w:cs="Times New Roman"/>
          <w:caps/>
          <w:color w:val="auto"/>
        </w:rPr>
        <w:t>Таблица 11.1 - Размеры земельных участков для очистных сооружений канализации</w:t>
      </w:r>
      <w:bookmarkEnd w:id="29"/>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2410"/>
        <w:gridCol w:w="2395"/>
        <w:gridCol w:w="2584"/>
      </w:tblGrid>
      <w:tr w:rsidR="00CE06CD" w:rsidTr="00CE06CD">
        <w:trPr>
          <w:trHeight w:val="33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Производительность очистных сооружений канализации, тыс. м</w:t>
            </w:r>
            <w:r>
              <w:rPr>
                <w:rFonts w:ascii="Times New Roman" w:hAnsi="Times New Roman" w:cs="Times New Roman"/>
                <w:b/>
                <w:color w:val="auto"/>
                <w:vertAlign w:val="superscript"/>
              </w:rPr>
              <w:t>3</w:t>
            </w:r>
            <w:r>
              <w:rPr>
                <w:rFonts w:ascii="Times New Roman" w:hAnsi="Times New Roman" w:cs="Times New Roman"/>
                <w:b/>
                <w:color w:val="auto"/>
              </w:rPr>
              <w:t>/сут.</w:t>
            </w:r>
          </w:p>
        </w:tc>
        <w:tc>
          <w:tcPr>
            <w:tcW w:w="7388"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Размеры земельных участков, га</w:t>
            </w:r>
          </w:p>
        </w:tc>
      </w:tr>
      <w:tr w:rsidR="00CE06CD" w:rsidTr="00CE06CD">
        <w:trPr>
          <w:trHeight w:val="264"/>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очистных сооружений</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иловых площадок</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биологических прудов глубокой очистки сточных вод</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до 0,7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0,5</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0,2</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свыше 0,7 до 17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4</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свыше 17 до 40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6</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6</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свыше 40 до 130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12</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25</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свыше 130 до 175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14</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w:t>
            </w:r>
          </w:p>
        </w:tc>
      </w:tr>
      <w:tr w:rsidR="00CE06CD" w:rsidTr="00CE06CD">
        <w:trPr>
          <w:trHeight w:val="116"/>
        </w:trPr>
        <w:tc>
          <w:tcPr>
            <w:tcW w:w="266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свыше 175 до 280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18</w:t>
            </w:r>
          </w:p>
        </w:tc>
        <w:tc>
          <w:tcPr>
            <w:tcW w:w="2395"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55</w:t>
            </w:r>
          </w:p>
        </w:tc>
        <w:tc>
          <w:tcPr>
            <w:tcW w:w="25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w:t>
            </w:r>
          </w:p>
        </w:tc>
      </w:tr>
    </w:tbl>
    <w:p w:rsidR="00CE06CD" w:rsidRDefault="00CE06CD" w:rsidP="00CE06CD">
      <w:pPr>
        <w:pStyle w:val="Default"/>
        <w:ind w:firstLine="851"/>
        <w:jc w:val="both"/>
        <w:rPr>
          <w:rFonts w:ascii="Times New Roman" w:hAnsi="Times New Roman" w:cs="Times New Roman"/>
          <w:color w:val="auto"/>
          <w:sz w:val="20"/>
          <w:szCs w:val="20"/>
        </w:rPr>
      </w:pPr>
      <w:r>
        <w:rPr>
          <w:rFonts w:ascii="Times New Roman" w:hAnsi="Times New Roman" w:cs="Times New Roman"/>
          <w:iCs/>
          <w:color w:val="auto"/>
          <w:sz w:val="20"/>
          <w:szCs w:val="20"/>
        </w:rPr>
        <w:t>Примечание</w:t>
      </w:r>
      <w:r>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Pr>
          <w:rFonts w:ascii="Times New Roman" w:hAnsi="Times New Roman" w:cs="Times New Roman"/>
          <w:color w:val="auto"/>
          <w:sz w:val="20"/>
          <w:szCs w:val="20"/>
          <w:vertAlign w:val="superscript"/>
        </w:rPr>
        <w:t>3</w:t>
      </w:r>
      <w:r>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CE06CD" w:rsidRDefault="00CE06CD" w:rsidP="00CE06CD">
      <w:pPr>
        <w:pStyle w:val="Default"/>
        <w:ind w:firstLine="851"/>
        <w:jc w:val="both"/>
        <w:rPr>
          <w:rFonts w:ascii="Times New Roman" w:hAnsi="Times New Roman" w:cs="Times New Roman"/>
          <w:color w:val="auto"/>
        </w:rPr>
      </w:pPr>
    </w:p>
    <w:p w:rsidR="00CE06CD" w:rsidRDefault="00CE06CD" w:rsidP="00CE06CD">
      <w:pPr>
        <w:pStyle w:val="Default"/>
        <w:spacing w:after="120" w:line="276" w:lineRule="auto"/>
        <w:jc w:val="center"/>
        <w:outlineLvl w:val="1"/>
        <w:rPr>
          <w:rFonts w:ascii="Times New Roman" w:hAnsi="Times New Roman" w:cs="Times New Roman"/>
          <w:caps/>
          <w:color w:val="auto"/>
        </w:rPr>
      </w:pPr>
      <w:bookmarkStart w:id="30" w:name="_Toc396837883"/>
      <w:r>
        <w:rPr>
          <w:rFonts w:ascii="Times New Roman" w:hAnsi="Times New Roman" w:cs="Times New Roman"/>
          <w:caps/>
          <w:color w:val="auto"/>
        </w:rPr>
        <w:t>Таблица 11.2 - Санитарно-защитные зоны для канализационных очистных сооружений</w:t>
      </w:r>
      <w:bookmarkEnd w:id="30"/>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1597"/>
        <w:gridCol w:w="1844"/>
        <w:gridCol w:w="1985"/>
        <w:gridCol w:w="1844"/>
      </w:tblGrid>
      <w:tr w:rsidR="00CE06CD" w:rsidTr="00CE06CD">
        <w:trPr>
          <w:trHeight w:val="250"/>
        </w:trPr>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Сооружения для очистки сточных вод</w:t>
            </w:r>
          </w:p>
        </w:tc>
        <w:tc>
          <w:tcPr>
            <w:tcW w:w="7266"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Расстояние в м при расчетной производительности очистных сооружений в тыс. м</w:t>
            </w:r>
            <w:r>
              <w:rPr>
                <w:rFonts w:ascii="Times New Roman" w:hAnsi="Times New Roman" w:cs="Times New Roman"/>
                <w:b/>
                <w:color w:val="auto"/>
                <w:vertAlign w:val="superscript"/>
              </w:rPr>
              <w:t>3</w:t>
            </w:r>
            <w:r>
              <w:rPr>
                <w:rFonts w:ascii="Times New Roman" w:hAnsi="Times New Roman" w:cs="Times New Roman"/>
                <w:b/>
                <w:color w:val="auto"/>
              </w:rPr>
              <w:t>/ сутки</w:t>
            </w:r>
          </w:p>
        </w:tc>
      </w:tr>
      <w:tr w:rsidR="00CE06CD" w:rsidTr="00CE06CD">
        <w:trPr>
          <w:trHeight w:val="110"/>
        </w:trPr>
        <w:tc>
          <w:tcPr>
            <w:tcW w:w="2765"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eastAsia="Calibri" w:hAnsi="Times New Roman" w:cs="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до 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более 0,2 до 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более 5,0 до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более 50,0 до 280</w:t>
            </w:r>
          </w:p>
        </w:tc>
      </w:tr>
      <w:tr w:rsidR="00CE06CD" w:rsidTr="00CE06CD">
        <w:trPr>
          <w:trHeight w:val="244"/>
        </w:trPr>
        <w:tc>
          <w:tcPr>
            <w:tcW w:w="276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Насосные станции и аварийно-регулирующие резервуары </w:t>
            </w: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w:t>
            </w:r>
          </w:p>
        </w:tc>
      </w:tr>
      <w:tr w:rsidR="00CE06CD" w:rsidTr="00CE06CD">
        <w:trPr>
          <w:trHeight w:val="641"/>
        </w:trPr>
        <w:tc>
          <w:tcPr>
            <w:tcW w:w="276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500</w:t>
            </w:r>
          </w:p>
        </w:tc>
      </w:tr>
      <w:tr w:rsidR="00CE06CD" w:rsidTr="00CE06CD">
        <w:trPr>
          <w:trHeight w:val="653"/>
        </w:trPr>
        <w:tc>
          <w:tcPr>
            <w:tcW w:w="276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400</w:t>
            </w:r>
          </w:p>
        </w:tc>
      </w:tr>
      <w:tr w:rsidR="00CE06CD" w:rsidTr="00CE06CD">
        <w:trPr>
          <w:trHeight w:val="273"/>
        </w:trPr>
        <w:tc>
          <w:tcPr>
            <w:tcW w:w="276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Поля: </w:t>
            </w:r>
          </w:p>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а) фильтрации </w:t>
            </w:r>
          </w:p>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б) орошения </w:t>
            </w: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200</w:t>
            </w:r>
          </w:p>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300</w:t>
            </w:r>
          </w:p>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500</w:t>
            </w:r>
          </w:p>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1000</w:t>
            </w:r>
          </w:p>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1000</w:t>
            </w:r>
          </w:p>
        </w:tc>
      </w:tr>
      <w:tr w:rsidR="00CE06CD" w:rsidTr="00CE06CD">
        <w:trPr>
          <w:trHeight w:val="110"/>
        </w:trPr>
        <w:tc>
          <w:tcPr>
            <w:tcW w:w="2765" w:type="dxa"/>
            <w:tcBorders>
              <w:top w:val="single" w:sz="4" w:space="0" w:color="auto"/>
              <w:left w:val="single" w:sz="4" w:space="0" w:color="auto"/>
              <w:bottom w:val="single" w:sz="4" w:space="0" w:color="auto"/>
              <w:right w:val="single" w:sz="4" w:space="0" w:color="auto"/>
            </w:tcBorders>
            <w:hideMark/>
          </w:tcPr>
          <w:p w:rsidR="00CE06CD" w:rsidRDefault="00CE06C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Биологические пруды </w:t>
            </w:r>
          </w:p>
        </w:tc>
        <w:tc>
          <w:tcPr>
            <w:tcW w:w="1596"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pStyle w:val="Default"/>
              <w:spacing w:line="276" w:lineRule="auto"/>
              <w:jc w:val="center"/>
              <w:rPr>
                <w:rFonts w:ascii="Times New Roman" w:hAnsi="Times New Roman" w:cs="Times New Roman"/>
                <w:color w:val="auto"/>
              </w:rPr>
            </w:pPr>
            <w:r>
              <w:rPr>
                <w:rFonts w:ascii="Times New Roman" w:hAnsi="Times New Roman" w:cs="Times New Roman"/>
                <w:color w:val="auto"/>
              </w:rPr>
              <w:t>300</w:t>
            </w:r>
          </w:p>
        </w:tc>
      </w:tr>
    </w:tbl>
    <w:p w:rsidR="00CE06CD" w:rsidRDefault="00CE06CD" w:rsidP="00CE06CD">
      <w:pPr>
        <w:pStyle w:val="a5"/>
        <w:spacing w:before="0" w:beforeAutospacing="0" w:after="0" w:afterAutospacing="0"/>
        <w:ind w:firstLine="851"/>
        <w:jc w:val="both"/>
        <w:rPr>
          <w:sz w:val="20"/>
        </w:rPr>
      </w:pPr>
      <w:r>
        <w:rPr>
          <w:sz w:val="20"/>
        </w:rPr>
        <w:lastRenderedPageBreak/>
        <w:t>Примечания:</w:t>
      </w:r>
    </w:p>
    <w:p w:rsidR="00CE06CD" w:rsidRDefault="00CE06CD" w:rsidP="00CE06CD">
      <w:pPr>
        <w:pStyle w:val="a5"/>
        <w:spacing w:before="0" w:beforeAutospacing="0" w:after="0" w:afterAutospacing="0"/>
        <w:ind w:firstLine="851"/>
        <w:jc w:val="both"/>
        <w:rPr>
          <w:sz w:val="20"/>
        </w:rPr>
      </w:pPr>
      <w:r>
        <w:rPr>
          <w:sz w:val="20"/>
        </w:rPr>
        <w:t>1. СЗЗ канализационных очистных сооружений производительностью более 280 тыс. м</w:t>
      </w:r>
      <w:r>
        <w:rPr>
          <w:sz w:val="20"/>
          <w:vertAlign w:val="superscript"/>
        </w:rPr>
        <w:t>3</w:t>
      </w:r>
      <w:r>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CE06CD" w:rsidRDefault="00CE06CD" w:rsidP="00CE06CD">
      <w:pPr>
        <w:pStyle w:val="a5"/>
        <w:spacing w:before="0" w:beforeAutospacing="0" w:after="0" w:afterAutospacing="0"/>
        <w:ind w:firstLine="851"/>
        <w:jc w:val="both"/>
        <w:rPr>
          <w:sz w:val="20"/>
        </w:rPr>
      </w:pPr>
      <w:r>
        <w:rPr>
          <w:sz w:val="20"/>
        </w:rPr>
        <w:t>2. При отсутствии иловых площадок на территории очистных сооружений производительностью свыше 0,2 тыс. м</w:t>
      </w:r>
      <w:r>
        <w:rPr>
          <w:sz w:val="20"/>
          <w:vertAlign w:val="superscript"/>
        </w:rPr>
        <w:t>3</w:t>
      </w:r>
      <w:r>
        <w:rPr>
          <w:sz w:val="20"/>
        </w:rPr>
        <w:t>/сут размер зоны следует сокращать на 30%.</w:t>
      </w:r>
    </w:p>
    <w:p w:rsidR="00CE06CD" w:rsidRDefault="00CE06CD" w:rsidP="00CE06CD">
      <w:pPr>
        <w:pStyle w:val="a5"/>
        <w:spacing w:before="0" w:beforeAutospacing="0" w:after="0" w:afterAutospacing="0"/>
        <w:ind w:firstLine="851"/>
        <w:jc w:val="both"/>
        <w:rPr>
          <w:sz w:val="20"/>
        </w:rPr>
      </w:pPr>
      <w:r>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Pr>
          <w:sz w:val="20"/>
          <w:vertAlign w:val="superscript"/>
        </w:rPr>
        <w:t>3</w:t>
      </w:r>
      <w:r>
        <w:rPr>
          <w:sz w:val="20"/>
        </w:rPr>
        <w:t>/сутки СЗЗ следует принимать размером 100 м.</w:t>
      </w:r>
    </w:p>
    <w:p w:rsidR="00CE06CD" w:rsidRDefault="00CE06CD" w:rsidP="00CE06CD">
      <w:pPr>
        <w:pStyle w:val="a5"/>
        <w:spacing w:before="0" w:beforeAutospacing="0" w:after="0" w:afterAutospacing="0"/>
        <w:ind w:firstLine="851"/>
        <w:jc w:val="both"/>
        <w:rPr>
          <w:sz w:val="20"/>
        </w:rPr>
      </w:pPr>
      <w:r>
        <w:rPr>
          <w:sz w:val="20"/>
        </w:rPr>
        <w:t>4. Для полей подземной фильтрации пропускной способностью до 15 м</w:t>
      </w:r>
      <w:r>
        <w:rPr>
          <w:sz w:val="20"/>
          <w:vertAlign w:val="superscript"/>
        </w:rPr>
        <w:t>3</w:t>
      </w:r>
      <w:r>
        <w:rPr>
          <w:sz w:val="20"/>
        </w:rPr>
        <w:t>/сутки СЗЗ следует принимать размером 50 м.</w:t>
      </w:r>
    </w:p>
    <w:p w:rsidR="00CE06CD" w:rsidRDefault="00CE06CD" w:rsidP="00CE06CD">
      <w:pPr>
        <w:pStyle w:val="a5"/>
        <w:spacing w:before="0" w:beforeAutospacing="0" w:after="0" w:afterAutospacing="0"/>
        <w:ind w:firstLine="851"/>
        <w:jc w:val="both"/>
        <w:rPr>
          <w:sz w:val="20"/>
        </w:rPr>
      </w:pPr>
      <w:r>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Pr>
          <w:sz w:val="20"/>
          <w:vertAlign w:val="superscript"/>
        </w:rPr>
        <w:t>3</w:t>
      </w:r>
      <w:r>
        <w:rPr>
          <w:sz w:val="20"/>
        </w:rPr>
        <w:t>/сут - 50 м.</w:t>
      </w:r>
    </w:p>
    <w:p w:rsidR="00CE06CD" w:rsidRDefault="00CE06CD" w:rsidP="00CE06CD">
      <w:pPr>
        <w:pStyle w:val="a5"/>
        <w:spacing w:before="0" w:beforeAutospacing="0" w:after="0" w:afterAutospacing="0"/>
        <w:ind w:firstLine="851"/>
        <w:jc w:val="both"/>
        <w:rPr>
          <w:sz w:val="20"/>
        </w:rPr>
      </w:pPr>
      <w:r>
        <w:rPr>
          <w:sz w:val="20"/>
        </w:rPr>
        <w:t>6 СЗЗ от очистных сооружений поверхностного стока открытого типа до жилой территории следует принимать 100 м, закрытого типа - 50 м.</w:t>
      </w:r>
    </w:p>
    <w:p w:rsidR="00CE06CD" w:rsidRDefault="00CE06CD" w:rsidP="00CE06CD">
      <w:pPr>
        <w:pStyle w:val="a5"/>
        <w:spacing w:before="0" w:beforeAutospacing="0" w:after="0" w:afterAutospacing="0"/>
        <w:ind w:firstLine="851"/>
        <w:jc w:val="both"/>
        <w:rPr>
          <w:b/>
        </w:rPr>
      </w:pPr>
      <w:r>
        <w:rPr>
          <w:sz w:val="20"/>
        </w:rPr>
        <w:t>7 СЗЗ, указанные в таблице 42,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CE06CD" w:rsidRDefault="00CE06CD" w:rsidP="00CE06CD">
      <w:pPr>
        <w:widowControl w:val="0"/>
        <w:jc w:val="both"/>
        <w:rPr>
          <w:rFonts w:ascii="Times New Roman" w:hAnsi="Times New Roman"/>
          <w:sz w:val="24"/>
          <w:szCs w:val="24"/>
        </w:rPr>
      </w:pP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 xml:space="preserve">11.1. Кроме того, устанавливаются санитарно-защитные зоны: </w:t>
      </w:r>
    </w:p>
    <w:p w:rsidR="00CE06CD" w:rsidRDefault="00CE06CD" w:rsidP="00CE06CD">
      <w:pPr>
        <w:widowControl w:val="0"/>
        <w:adjustRightInd w:val="0"/>
        <w:jc w:val="both"/>
        <w:rPr>
          <w:rFonts w:ascii="Times New Roman" w:hAnsi="Times New Roman"/>
          <w:sz w:val="24"/>
          <w:szCs w:val="24"/>
        </w:rPr>
      </w:pPr>
      <w:r>
        <w:rPr>
          <w:rFonts w:ascii="Times New Roman" w:hAnsi="Times New Roman"/>
          <w:sz w:val="24"/>
          <w:szCs w:val="24"/>
        </w:rPr>
        <w:t>- от сливных станций –</w:t>
      </w:r>
      <w:r>
        <w:rPr>
          <w:rFonts w:ascii="Times New Roman" w:hAnsi="Times New Roman"/>
          <w:noProof/>
          <w:sz w:val="24"/>
          <w:szCs w:val="24"/>
        </w:rPr>
        <w:t xml:space="preserve"> 300</w:t>
      </w:r>
      <w:r>
        <w:rPr>
          <w:rFonts w:ascii="Times New Roman" w:hAnsi="Times New Roman"/>
          <w:sz w:val="24"/>
          <w:szCs w:val="24"/>
        </w:rPr>
        <w:t xml:space="preserve"> м;</w:t>
      </w:r>
    </w:p>
    <w:p w:rsidR="00CE06CD" w:rsidRDefault="00CE06CD" w:rsidP="00CE06CD">
      <w:pPr>
        <w:widowControl w:val="0"/>
        <w:adjustRightInd w:val="0"/>
        <w:jc w:val="both"/>
        <w:rPr>
          <w:rFonts w:ascii="Times New Roman" w:hAnsi="Times New Roman"/>
          <w:spacing w:val="-6"/>
          <w:sz w:val="24"/>
          <w:szCs w:val="24"/>
        </w:rPr>
      </w:pPr>
      <w:r>
        <w:rPr>
          <w:rFonts w:ascii="Times New Roman" w:hAnsi="Times New Roman"/>
          <w:sz w:val="24"/>
          <w:szCs w:val="24"/>
        </w:rPr>
        <w:t xml:space="preserve">- </w:t>
      </w:r>
      <w:r>
        <w:rPr>
          <w:rFonts w:ascii="Times New Roman" w:hAnsi="Times New Roman"/>
          <w:spacing w:val="-6"/>
          <w:sz w:val="24"/>
          <w:szCs w:val="24"/>
        </w:rPr>
        <w:t xml:space="preserve">от снеготаялок и </w:t>
      </w:r>
      <w:r>
        <w:rPr>
          <w:rStyle w:val="spelle"/>
          <w:spacing w:val="-6"/>
          <w:sz w:val="24"/>
          <w:szCs w:val="24"/>
        </w:rPr>
        <w:t>снегосплавных</w:t>
      </w:r>
      <w:r>
        <w:rPr>
          <w:rFonts w:ascii="Times New Roman" w:hAnsi="Times New Roman"/>
          <w:spacing w:val="-6"/>
          <w:sz w:val="24"/>
          <w:szCs w:val="24"/>
        </w:rPr>
        <w:t xml:space="preserve"> пунктов до жилой территории – не менее 100 м.</w:t>
      </w:r>
    </w:p>
    <w:p w:rsidR="00CE06CD" w:rsidRDefault="00CE06CD" w:rsidP="00CE06CD">
      <w:pPr>
        <w:widowControl w:val="0"/>
        <w:jc w:val="both"/>
        <w:rPr>
          <w:rFonts w:ascii="Times New Roman" w:hAnsi="Times New Roman"/>
          <w:sz w:val="24"/>
          <w:szCs w:val="24"/>
        </w:rPr>
      </w:pPr>
      <w:r>
        <w:rPr>
          <w:rFonts w:ascii="Times New Roman" w:hAnsi="Times New Roman"/>
          <w:sz w:val="24"/>
          <w:szCs w:val="24"/>
        </w:rPr>
        <w:t>11.2.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CE06CD" w:rsidRDefault="00CE06CD" w:rsidP="00CE06CD">
      <w:pPr>
        <w:widowControl w:val="0"/>
        <w:jc w:val="center"/>
        <w:rPr>
          <w:rFonts w:ascii="Times New Roman" w:hAnsi="Times New Roman"/>
          <w:b/>
          <w:sz w:val="28"/>
          <w:szCs w:val="28"/>
        </w:rPr>
      </w:pPr>
      <w:r>
        <w:rPr>
          <w:rFonts w:ascii="Times New Roman" w:hAnsi="Times New Roman"/>
          <w:b/>
          <w:sz w:val="28"/>
          <w:szCs w:val="28"/>
        </w:rPr>
        <w:t>12. Связь.</w:t>
      </w:r>
    </w:p>
    <w:p w:rsidR="00CE06CD" w:rsidRDefault="00CE06CD" w:rsidP="00CE06CD">
      <w:pPr>
        <w:tabs>
          <w:tab w:val="left" w:pos="3420"/>
        </w:tabs>
        <w:jc w:val="both"/>
        <w:rPr>
          <w:rFonts w:ascii="Times New Roman" w:hAnsi="Times New Roman"/>
          <w:sz w:val="24"/>
          <w:szCs w:val="24"/>
        </w:rPr>
      </w:pPr>
      <w:r>
        <w:rPr>
          <w:rFonts w:ascii="Times New Roman" w:hAnsi="Times New Roman"/>
          <w:b/>
          <w:sz w:val="24"/>
          <w:szCs w:val="24"/>
        </w:rPr>
        <w:t>12.1. Размеры участков для сооружений  связи</w:t>
      </w:r>
      <w:r>
        <w:rPr>
          <w:rFonts w:ascii="Times New Roman" w:hAnsi="Times New Roman"/>
          <w:sz w:val="24"/>
          <w:szCs w:val="24"/>
        </w:rPr>
        <w:t xml:space="preserve"> устанавливаются по таблице 12.1.</w:t>
      </w:r>
    </w:p>
    <w:p w:rsidR="00CE06CD" w:rsidRDefault="00CE06CD" w:rsidP="00CE06CD">
      <w:pPr>
        <w:tabs>
          <w:tab w:val="left" w:pos="3420"/>
        </w:tabs>
        <w:ind w:firstLine="851"/>
        <w:jc w:val="right"/>
        <w:rPr>
          <w:rFonts w:ascii="Times New Roman" w:hAnsi="Times New Roman"/>
          <w:b/>
          <w:sz w:val="24"/>
          <w:szCs w:val="24"/>
          <w:lang w:val="en-US"/>
        </w:rPr>
      </w:pPr>
      <w:r>
        <w:rPr>
          <w:rFonts w:ascii="Times New Roman" w:hAnsi="Times New Roman"/>
          <w:b/>
          <w:sz w:val="24"/>
          <w:szCs w:val="24"/>
        </w:rPr>
        <w:t xml:space="preserve">Таблица </w:t>
      </w:r>
      <w:r>
        <w:rPr>
          <w:rFonts w:ascii="Times New Roman" w:hAnsi="Times New Roman"/>
          <w:b/>
          <w:sz w:val="24"/>
          <w:szCs w:val="24"/>
          <w:lang w:val="en-US"/>
        </w:rPr>
        <w:t>1</w:t>
      </w:r>
      <w:r>
        <w:rPr>
          <w:rFonts w:ascii="Times New Roman" w:hAnsi="Times New Roman"/>
          <w:b/>
          <w:sz w:val="24"/>
          <w:szCs w:val="24"/>
        </w:rPr>
        <w:t>2</w:t>
      </w:r>
      <w:r>
        <w:rPr>
          <w:rFonts w:ascii="Times New Roman" w:hAnsi="Times New Roman"/>
          <w:b/>
          <w:sz w:val="24"/>
          <w:szCs w:val="24"/>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5"/>
        <w:gridCol w:w="2042"/>
      </w:tblGrid>
      <w:tr w:rsidR="00CE06CD" w:rsidTr="00CE06CD">
        <w:tc>
          <w:tcPr>
            <w:tcW w:w="8208"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jc w:val="center"/>
              <w:rPr>
                <w:rFonts w:ascii="Times New Roman" w:hAnsi="Times New Roman"/>
                <w:b/>
                <w:sz w:val="24"/>
                <w:szCs w:val="24"/>
              </w:rPr>
            </w:pPr>
            <w:r>
              <w:rPr>
                <w:rFonts w:ascii="Times New Roman" w:hAnsi="Times New Roman"/>
                <w:b/>
                <w:sz w:val="24"/>
                <w:szCs w:val="24"/>
              </w:rPr>
              <w:t>Сооружения связи</w:t>
            </w:r>
          </w:p>
        </w:tc>
        <w:tc>
          <w:tcPr>
            <w:tcW w:w="2070"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jc w:val="center"/>
              <w:rPr>
                <w:rFonts w:ascii="Times New Roman" w:hAnsi="Times New Roman"/>
                <w:b/>
                <w:sz w:val="24"/>
                <w:szCs w:val="24"/>
              </w:rPr>
            </w:pPr>
            <w:r>
              <w:rPr>
                <w:rFonts w:ascii="Times New Roman" w:hAnsi="Times New Roman"/>
                <w:b/>
                <w:sz w:val="24"/>
                <w:szCs w:val="24"/>
              </w:rPr>
              <w:t>Размеры земельных участков, га</w:t>
            </w:r>
          </w:p>
        </w:tc>
      </w:tr>
      <w:tr w:rsidR="00CE06CD" w:rsidTr="00CE06CD">
        <w:trPr>
          <w:trHeight w:val="210"/>
        </w:trPr>
        <w:tc>
          <w:tcPr>
            <w:tcW w:w="8208"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Кабельные линии</w:t>
            </w:r>
          </w:p>
        </w:tc>
        <w:tc>
          <w:tcPr>
            <w:tcW w:w="2070" w:type="dxa"/>
            <w:vMerge w:val="restart"/>
            <w:tcBorders>
              <w:top w:val="single" w:sz="4" w:space="0" w:color="auto"/>
              <w:left w:val="single" w:sz="4" w:space="0" w:color="auto"/>
              <w:bottom w:val="single" w:sz="4" w:space="0" w:color="auto"/>
              <w:right w:val="single" w:sz="4" w:space="0" w:color="auto"/>
            </w:tcBorders>
          </w:tcPr>
          <w:p w:rsidR="00CE06CD" w:rsidRDefault="00CE06CD">
            <w:pPr>
              <w:tabs>
                <w:tab w:val="left" w:pos="3420"/>
              </w:tabs>
              <w:spacing w:line="240" w:lineRule="auto"/>
              <w:jc w:val="center"/>
              <w:rPr>
                <w:rFonts w:ascii="Times New Roman" w:hAnsi="Times New Roman"/>
                <w:sz w:val="24"/>
                <w:szCs w:val="24"/>
              </w:rPr>
            </w:pPr>
          </w:p>
          <w:p w:rsidR="00CE06CD" w:rsidRDefault="00CE06CD">
            <w:pPr>
              <w:tabs>
                <w:tab w:val="left" w:pos="3420"/>
              </w:tabs>
              <w:spacing w:line="240" w:lineRule="auto"/>
              <w:rPr>
                <w:rFonts w:ascii="Times New Roman" w:hAnsi="Times New Roman"/>
                <w:sz w:val="24"/>
                <w:szCs w:val="24"/>
              </w:rPr>
            </w:pP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0,21</w:t>
            </w: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0,013</w:t>
            </w: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0,006</w:t>
            </w: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0,001</w:t>
            </w: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0,29</w:t>
            </w:r>
          </w:p>
        </w:tc>
      </w:tr>
      <w:tr w:rsidR="00CE06CD" w:rsidTr="00CE06CD">
        <w:trPr>
          <w:trHeight w:val="3334"/>
        </w:trPr>
        <w:tc>
          <w:tcPr>
            <w:tcW w:w="8208"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1. Необслуживаемые усилительные пункты в металлических цистернах:</w:t>
            </w:r>
          </w:p>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 при уровне грунтовых вод на глубине до 0,4м</w:t>
            </w:r>
          </w:p>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 то же, на глубине от 0,4 до 1,3м</w:t>
            </w:r>
          </w:p>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 то же, на глубине более 1,3м</w:t>
            </w:r>
          </w:p>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2. Необслуживаемые усилительные пункты в контейнерах</w:t>
            </w:r>
          </w:p>
          <w:p w:rsidR="00CE06CD" w:rsidRDefault="00CE06CD">
            <w:pPr>
              <w:tabs>
                <w:tab w:val="left" w:pos="3420"/>
              </w:tabs>
              <w:spacing w:line="240" w:lineRule="auto"/>
              <w:rPr>
                <w:rFonts w:ascii="Times New Roman" w:hAnsi="Times New Roman"/>
                <w:sz w:val="24"/>
                <w:szCs w:val="24"/>
              </w:rPr>
            </w:pPr>
            <w:r>
              <w:rPr>
                <w:rFonts w:ascii="Times New Roman" w:hAnsi="Times New Roman"/>
                <w:sz w:val="24"/>
                <w:szCs w:val="24"/>
              </w:rPr>
              <w:t>3. Обслуживаемые усилительные пункты и сетевые узлы выделения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8208"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lastRenderedPageBreak/>
              <w:t>Воздушные линии</w:t>
            </w:r>
          </w:p>
        </w:tc>
        <w:tc>
          <w:tcPr>
            <w:tcW w:w="2070" w:type="dxa"/>
            <w:vMerge w:val="restart"/>
            <w:tcBorders>
              <w:top w:val="single" w:sz="4" w:space="0" w:color="auto"/>
              <w:left w:val="single" w:sz="4" w:space="0" w:color="auto"/>
              <w:bottom w:val="single" w:sz="4" w:space="0" w:color="auto"/>
              <w:right w:val="single" w:sz="4" w:space="0" w:color="auto"/>
            </w:tcBorders>
          </w:tcPr>
          <w:p w:rsidR="00CE06CD" w:rsidRDefault="00CE06CD">
            <w:pPr>
              <w:tabs>
                <w:tab w:val="left" w:pos="3420"/>
              </w:tabs>
              <w:spacing w:line="240" w:lineRule="auto"/>
              <w:jc w:val="center"/>
              <w:rPr>
                <w:rFonts w:ascii="Times New Roman" w:hAnsi="Times New Roman"/>
                <w:sz w:val="24"/>
                <w:szCs w:val="24"/>
              </w:rPr>
            </w:pP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0,29</w:t>
            </w:r>
          </w:p>
          <w:p w:rsidR="00CE06CD" w:rsidRDefault="00CE06CD">
            <w:pPr>
              <w:tabs>
                <w:tab w:val="left" w:pos="3420"/>
              </w:tabs>
              <w:spacing w:line="240" w:lineRule="auto"/>
              <w:jc w:val="center"/>
              <w:rPr>
                <w:rFonts w:ascii="Times New Roman" w:hAnsi="Times New Roman"/>
                <w:sz w:val="24"/>
                <w:szCs w:val="24"/>
              </w:rPr>
            </w:pPr>
            <w:r>
              <w:rPr>
                <w:rFonts w:ascii="Times New Roman" w:hAnsi="Times New Roman"/>
                <w:sz w:val="24"/>
                <w:szCs w:val="24"/>
              </w:rPr>
              <w:t>0,06</w:t>
            </w:r>
          </w:p>
        </w:tc>
      </w:tr>
      <w:tr w:rsidR="00CE06CD" w:rsidTr="00CE06CD">
        <w:tc>
          <w:tcPr>
            <w:tcW w:w="8208" w:type="dxa"/>
            <w:tcBorders>
              <w:top w:val="single" w:sz="4" w:space="0" w:color="auto"/>
              <w:left w:val="single" w:sz="4" w:space="0" w:color="auto"/>
              <w:bottom w:val="single" w:sz="4" w:space="0" w:color="auto"/>
              <w:right w:val="single" w:sz="4" w:space="0" w:color="auto"/>
            </w:tcBorders>
            <w:hideMark/>
          </w:tcPr>
          <w:p w:rsidR="00CE06CD" w:rsidRDefault="00CE06CD">
            <w:pPr>
              <w:tabs>
                <w:tab w:val="left" w:pos="3420"/>
              </w:tabs>
              <w:spacing w:line="240" w:lineRule="auto"/>
              <w:jc w:val="both"/>
              <w:rPr>
                <w:rFonts w:ascii="Times New Roman" w:hAnsi="Times New Roman"/>
                <w:sz w:val="24"/>
                <w:szCs w:val="24"/>
              </w:rPr>
            </w:pPr>
            <w:r>
              <w:rPr>
                <w:rFonts w:ascii="Times New Roman" w:hAnsi="Times New Roman"/>
                <w:sz w:val="24"/>
                <w:szCs w:val="24"/>
              </w:rPr>
              <w:t>1. Основные усилительные пункты</w:t>
            </w:r>
          </w:p>
          <w:p w:rsidR="00CE06CD" w:rsidRDefault="00CE06CD">
            <w:pPr>
              <w:tabs>
                <w:tab w:val="left" w:pos="3420"/>
              </w:tabs>
              <w:spacing w:line="240" w:lineRule="auto"/>
              <w:jc w:val="both"/>
              <w:rPr>
                <w:rFonts w:ascii="Times New Roman" w:hAnsi="Times New Roman"/>
                <w:sz w:val="24"/>
                <w:szCs w:val="24"/>
              </w:rPr>
            </w:pPr>
            <w:r>
              <w:rPr>
                <w:rFonts w:ascii="Times New Roman" w:hAnsi="Times New Roman"/>
                <w:sz w:val="24"/>
                <w:szCs w:val="24"/>
              </w:rPr>
              <w:t>2. Дополнительные усилительные пункты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bl>
    <w:p w:rsidR="00CE06CD" w:rsidRDefault="00CE06CD" w:rsidP="00CE06CD">
      <w:pPr>
        <w:tabs>
          <w:tab w:val="left" w:pos="3420"/>
        </w:tabs>
        <w:jc w:val="both"/>
        <w:rPr>
          <w:rFonts w:ascii="Times New Roman" w:hAnsi="Times New Roman"/>
          <w:sz w:val="24"/>
          <w:szCs w:val="24"/>
        </w:rPr>
      </w:pP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b/>
          <w:sz w:val="24"/>
          <w:szCs w:val="24"/>
        </w:rPr>
        <w:t xml:space="preserve">12.2. Полосы земель для кабельных линий связи </w:t>
      </w:r>
      <w:r>
        <w:rPr>
          <w:rFonts w:ascii="Times New Roman" w:hAnsi="Times New Roman"/>
          <w:sz w:val="24"/>
          <w:szCs w:val="24"/>
        </w:rPr>
        <w:t>размещаются вдоль автомобильных дорог при выполнении следующих требований:</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CE06CD" w:rsidRDefault="00CE06CD" w:rsidP="00CE06CD">
      <w:pPr>
        <w:jc w:val="center"/>
        <w:rPr>
          <w:rFonts w:ascii="Times New Roman" w:hAnsi="Times New Roman"/>
          <w:b/>
          <w:sz w:val="28"/>
          <w:szCs w:val="28"/>
        </w:rPr>
      </w:pPr>
      <w:r>
        <w:rPr>
          <w:rFonts w:ascii="Times New Roman" w:hAnsi="Times New Roman"/>
          <w:b/>
          <w:sz w:val="28"/>
          <w:szCs w:val="28"/>
        </w:rPr>
        <w:t>13. Размещение инженерных сетей</w:t>
      </w:r>
    </w:p>
    <w:p w:rsidR="00CE06CD" w:rsidRDefault="00CE06CD" w:rsidP="00CE06CD">
      <w:pPr>
        <w:tabs>
          <w:tab w:val="left" w:pos="3420"/>
        </w:tabs>
        <w:jc w:val="both"/>
        <w:rPr>
          <w:rFonts w:ascii="Times New Roman" w:hAnsi="Times New Roman"/>
          <w:sz w:val="24"/>
          <w:szCs w:val="24"/>
        </w:rPr>
      </w:pPr>
      <w:r>
        <w:rPr>
          <w:rFonts w:ascii="Times New Roman" w:hAnsi="Times New Roman"/>
          <w:sz w:val="24"/>
          <w:szCs w:val="24"/>
        </w:rPr>
        <w:t>13.1. Пересечение инженерными сетями рек, автомобильных дорог, а также зданий и сооружений следует предусматривать под прямым углом.</w:t>
      </w:r>
    </w:p>
    <w:p w:rsidR="00CE06CD" w:rsidRDefault="00CE06CD" w:rsidP="00CE06CD">
      <w:pPr>
        <w:tabs>
          <w:tab w:val="left" w:pos="3420"/>
        </w:tabs>
        <w:jc w:val="both"/>
        <w:rPr>
          <w:rFonts w:ascii="Times New Roman" w:hAnsi="Times New Roman"/>
          <w:sz w:val="24"/>
          <w:szCs w:val="24"/>
        </w:rPr>
      </w:pPr>
      <w:r>
        <w:rPr>
          <w:rFonts w:ascii="Times New Roman" w:hAnsi="Times New Roman"/>
          <w:sz w:val="24"/>
          <w:szCs w:val="24"/>
        </w:rPr>
        <w:t>13.2. Расстояния по горизонтали (в свету) от ближайших подземных инженерных сетей до зданий и сооружений следует принимать по таблице 13.1</w:t>
      </w:r>
    </w:p>
    <w:p w:rsidR="00CE06CD" w:rsidRDefault="00CE06CD" w:rsidP="00CE06CD">
      <w:pPr>
        <w:spacing w:after="0"/>
        <w:rPr>
          <w:rFonts w:ascii="Times New Roman" w:hAnsi="Times New Roman"/>
          <w:b/>
          <w:sz w:val="24"/>
          <w:szCs w:val="24"/>
        </w:rPr>
        <w:sectPr w:rsidR="00CE06CD">
          <w:headerReference w:type="default" r:id="rId17"/>
          <w:pgSz w:w="11906" w:h="16838"/>
          <w:pgMar w:top="1134" w:right="991" w:bottom="1134" w:left="1134" w:header="709" w:footer="709" w:gutter="0"/>
          <w:cols w:space="720"/>
        </w:sectPr>
      </w:pPr>
    </w:p>
    <w:tbl>
      <w:tblPr>
        <w:tblpPr w:leftFromText="180" w:rightFromText="180" w:bottomFromText="200" w:vertAnchor="page" w:horzAnchor="margin" w:tblpY="1081"/>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551"/>
        <w:gridCol w:w="1275"/>
        <w:gridCol w:w="1276"/>
        <w:gridCol w:w="1559"/>
        <w:gridCol w:w="1483"/>
        <w:gridCol w:w="1482"/>
        <w:gridCol w:w="1482"/>
        <w:gridCol w:w="1482"/>
        <w:gridCol w:w="952"/>
        <w:gridCol w:w="1128"/>
      </w:tblGrid>
      <w:tr w:rsidR="00CE06CD" w:rsidTr="00CE06CD">
        <w:tc>
          <w:tcPr>
            <w:tcW w:w="14672" w:type="dxa"/>
            <w:gridSpan w:val="10"/>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right"/>
              <w:rPr>
                <w:rFonts w:ascii="Times New Roman" w:hAnsi="Times New Roman"/>
                <w:sz w:val="24"/>
                <w:szCs w:val="24"/>
                <w:lang w:val="en-US"/>
              </w:rPr>
            </w:pPr>
            <w:r>
              <w:rPr>
                <w:rFonts w:ascii="Times New Roman" w:hAnsi="Times New Roman"/>
                <w:sz w:val="24"/>
                <w:szCs w:val="24"/>
              </w:rPr>
              <w:lastRenderedPageBreak/>
              <w:t xml:space="preserve">ТАБЛИЦА </w:t>
            </w:r>
            <w:r>
              <w:rPr>
                <w:rFonts w:ascii="Times New Roman" w:hAnsi="Times New Roman"/>
                <w:sz w:val="24"/>
                <w:szCs w:val="24"/>
                <w:lang w:val="en-US"/>
              </w:rPr>
              <w:t>1</w:t>
            </w:r>
            <w:r>
              <w:rPr>
                <w:rFonts w:ascii="Times New Roman" w:hAnsi="Times New Roman"/>
                <w:sz w:val="24"/>
                <w:szCs w:val="24"/>
              </w:rPr>
              <w:t>3</w:t>
            </w:r>
            <w:r>
              <w:rPr>
                <w:rFonts w:ascii="Times New Roman" w:hAnsi="Times New Roman"/>
                <w:sz w:val="24"/>
                <w:szCs w:val="24"/>
                <w:lang w:val="en-US"/>
              </w:rPr>
              <w:t>.1</w:t>
            </w:r>
          </w:p>
        </w:tc>
      </w:tr>
      <w:tr w:rsidR="00CE06CD" w:rsidTr="00CE06CD">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b/>
                <w:sz w:val="24"/>
                <w:szCs w:val="24"/>
              </w:rPr>
            </w:pPr>
            <w:r>
              <w:rPr>
                <w:rFonts w:ascii="Times New Roman" w:hAnsi="Times New Roman"/>
                <w:b/>
                <w:sz w:val="24"/>
                <w:szCs w:val="24"/>
              </w:rPr>
              <w:t>Инженерные сети</w:t>
            </w:r>
          </w:p>
        </w:tc>
        <w:tc>
          <w:tcPr>
            <w:tcW w:w="12120" w:type="dxa"/>
            <w:gridSpan w:val="9"/>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b/>
                <w:sz w:val="24"/>
                <w:szCs w:val="24"/>
              </w:rPr>
            </w:pPr>
            <w:r>
              <w:rPr>
                <w:rFonts w:ascii="Times New Roman" w:hAnsi="Times New Roman"/>
                <w:b/>
                <w:sz w:val="24"/>
                <w:szCs w:val="24"/>
              </w:rPr>
              <w:t>Расстояние, м, по горизонтали (в свету) от подземных сетей до</w:t>
            </w:r>
          </w:p>
        </w:tc>
      </w:tr>
      <w:tr w:rsidR="00CE06CD" w:rsidTr="00CE06CD">
        <w:trPr>
          <w:trHeight w:val="5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фундаментов зданий и сооружений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фундаментов ограждений предприятий, эстакад, опор контактной сети и связи, железных дорог</w:t>
            </w:r>
          </w:p>
        </w:tc>
        <w:tc>
          <w:tcPr>
            <w:tcW w:w="3042"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оси крайнего пути</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бортового камня улицы, дороги (кромки проезжей части, укрепленной полосы обочины)</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наружной бровки кювета</w:t>
            </w:r>
          </w:p>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или подошвы насыпи дороги</w:t>
            </w:r>
          </w:p>
        </w:tc>
        <w:tc>
          <w:tcPr>
            <w:tcW w:w="3562" w:type="dxa"/>
            <w:gridSpan w:val="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фундаментов опор воздушных ли-ний электропередачи напряжением</w:t>
            </w:r>
          </w:p>
        </w:tc>
      </w:tr>
      <w:tr w:rsidR="00CE06CD" w:rsidTr="00CE06CD">
        <w:tc>
          <w:tcPr>
            <w:tcW w:w="30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железных дорог колеи 1520 мм, но не менее глубины траншей до подошвы насыпи и бровки выемки</w:t>
            </w:r>
          </w:p>
        </w:tc>
        <w:tc>
          <w:tcPr>
            <w:tcW w:w="1483"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 xml:space="preserve">железных дорог колеи 750 мм </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до 1 кВ наружного освещения, контактной сети троллейбусов</w:t>
            </w:r>
          </w:p>
        </w:tc>
        <w:tc>
          <w:tcPr>
            <w:tcW w:w="952"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св. 1 до 35 кВ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св. 35 до 110 кВ и выше</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 xml:space="preserve">Водопровод и напорная канализация </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Самотечная канализация (бытовая и дождевая)</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Дренаж</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Сопутствующий дренаж</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0,4</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noBreakHyphen/>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noBreakHyphen/>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noBreakHyphen/>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noBreakHyphen/>
            </w:r>
          </w:p>
        </w:tc>
      </w:tr>
      <w:tr w:rsidR="00CE06CD" w:rsidTr="00CE06CD">
        <w:tc>
          <w:tcPr>
            <w:tcW w:w="2552" w:type="dxa"/>
            <w:tcBorders>
              <w:top w:val="single" w:sz="4" w:space="0" w:color="auto"/>
              <w:left w:val="single" w:sz="4" w:space="0" w:color="auto"/>
              <w:bottom w:val="nil"/>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Газопроводы горючих газов давления, МПа;</w:t>
            </w: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3"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95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128"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r>
      <w:tr w:rsidR="00CE06CD" w:rsidTr="00CE06CD">
        <w:trPr>
          <w:trHeight w:val="169"/>
        </w:trPr>
        <w:tc>
          <w:tcPr>
            <w:tcW w:w="25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t xml:space="preserve">низкого до 0,005 </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3,8</w:t>
            </w:r>
          </w:p>
        </w:tc>
        <w:tc>
          <w:tcPr>
            <w:tcW w:w="1483"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128"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t xml:space="preserve">среднего </w:t>
            </w:r>
          </w:p>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lastRenderedPageBreak/>
              <w:t xml:space="preserve">свыше 0,005 до 0,3 </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4,8</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r>
      <w:tr w:rsidR="00CE06CD" w:rsidTr="00CE06CD">
        <w:tc>
          <w:tcPr>
            <w:tcW w:w="2552" w:type="dxa"/>
            <w:tcBorders>
              <w:top w:val="single" w:sz="4" w:space="0" w:color="auto"/>
              <w:left w:val="single" w:sz="4" w:space="0" w:color="auto"/>
              <w:bottom w:val="nil"/>
              <w:right w:val="single" w:sz="4" w:space="0" w:color="auto"/>
            </w:tcBorders>
            <w:hideMark/>
          </w:tcPr>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lastRenderedPageBreak/>
              <w:t>высокого:</w:t>
            </w: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3"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95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128"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r>
      <w:tr w:rsidR="00CE06CD" w:rsidTr="00CE06CD">
        <w:tc>
          <w:tcPr>
            <w:tcW w:w="25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ind w:firstLine="386"/>
              <w:rPr>
                <w:rFonts w:ascii="Times New Roman" w:hAnsi="Times New Roman"/>
                <w:sz w:val="24"/>
                <w:szCs w:val="24"/>
              </w:rPr>
            </w:pPr>
            <w:r>
              <w:rPr>
                <w:rFonts w:ascii="Times New Roman" w:hAnsi="Times New Roman"/>
                <w:sz w:val="24"/>
                <w:szCs w:val="24"/>
              </w:rPr>
              <w:t>свыше 0,3 до 0,6</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7</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7,8</w:t>
            </w:r>
          </w:p>
        </w:tc>
        <w:tc>
          <w:tcPr>
            <w:tcW w:w="1483"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3,8</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2,5</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128"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ind w:firstLine="386"/>
              <w:rPr>
                <w:rFonts w:ascii="Times New Roman" w:hAnsi="Times New Roman"/>
                <w:sz w:val="24"/>
                <w:szCs w:val="24"/>
              </w:rPr>
            </w:pPr>
            <w:r>
              <w:rPr>
                <w:rFonts w:ascii="Times New Roman" w:hAnsi="Times New Roman"/>
                <w:sz w:val="24"/>
                <w:szCs w:val="24"/>
              </w:rPr>
              <w:t>свыше 0,6 до 1,2</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10,8</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r>
      <w:tr w:rsidR="00CE06CD" w:rsidTr="00CE06CD">
        <w:tc>
          <w:tcPr>
            <w:tcW w:w="2552" w:type="dxa"/>
            <w:tcBorders>
              <w:top w:val="single" w:sz="4" w:space="0" w:color="auto"/>
              <w:left w:val="single" w:sz="4" w:space="0" w:color="auto"/>
              <w:bottom w:val="nil"/>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Тепловые сети:</w:t>
            </w: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559"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3"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48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952"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c>
          <w:tcPr>
            <w:tcW w:w="1128" w:type="dxa"/>
            <w:tcBorders>
              <w:top w:val="single" w:sz="4" w:space="0" w:color="auto"/>
              <w:left w:val="single" w:sz="4" w:space="0" w:color="auto"/>
              <w:bottom w:val="nil"/>
              <w:right w:val="single" w:sz="4" w:space="0" w:color="auto"/>
            </w:tcBorders>
          </w:tcPr>
          <w:p w:rsidR="00CE06CD" w:rsidRDefault="00CE06CD">
            <w:pPr>
              <w:widowControl w:val="0"/>
              <w:spacing w:line="240" w:lineRule="auto"/>
              <w:jc w:val="center"/>
              <w:rPr>
                <w:rFonts w:ascii="Times New Roman" w:hAnsi="Times New Roman"/>
                <w:sz w:val="24"/>
                <w:szCs w:val="24"/>
              </w:rPr>
            </w:pPr>
          </w:p>
        </w:tc>
      </w:tr>
      <w:tr w:rsidR="00CE06CD" w:rsidTr="00CE06CD">
        <w:tc>
          <w:tcPr>
            <w:tcW w:w="25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t>от наружной стенки канала, тоннеля</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 xml:space="preserve">2 </w:t>
            </w:r>
          </w:p>
        </w:tc>
        <w:tc>
          <w:tcPr>
            <w:tcW w:w="1276"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559"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nil"/>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ind w:left="244"/>
              <w:rPr>
                <w:rFonts w:ascii="Times New Roman" w:hAnsi="Times New Roman"/>
                <w:sz w:val="24"/>
                <w:szCs w:val="24"/>
              </w:rPr>
            </w:pPr>
            <w:r>
              <w:rPr>
                <w:rFonts w:ascii="Times New Roman" w:hAnsi="Times New Roman"/>
                <w:sz w:val="24"/>
                <w:szCs w:val="24"/>
              </w:rPr>
              <w:t>от оболочки бесканальной прокладки</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 xml:space="preserve">5 </w:t>
            </w:r>
          </w:p>
          <w:p w:rsidR="00CE06CD" w:rsidRDefault="00CE06CD">
            <w:pPr>
              <w:widowControl w:val="0"/>
              <w:spacing w:line="240" w:lineRule="auto"/>
              <w:ind w:left="-40"/>
              <w:jc w:val="center"/>
              <w:rPr>
                <w:rFonts w:ascii="Times New Roman" w:hAnsi="Times New Roman"/>
                <w:sz w:val="24"/>
                <w:szCs w:val="24"/>
              </w:rPr>
            </w:pPr>
            <w:r>
              <w:rPr>
                <w:rFonts w:ascii="Times New Roman" w:hAnsi="Times New Roman"/>
                <w:sz w:val="24"/>
                <w:szCs w:val="24"/>
              </w:rPr>
              <w:t>(см. прим. 2)</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Кабели силовые всех напряжений и кабели связи</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0,6</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3,2</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0,5*</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10*</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Каналы, коммуникационные тоннели</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r>
      <w:tr w:rsidR="00CE06CD" w:rsidTr="00CE06CD">
        <w:tc>
          <w:tcPr>
            <w:tcW w:w="25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rPr>
                <w:rFonts w:ascii="Times New Roman" w:hAnsi="Times New Roman"/>
                <w:sz w:val="24"/>
                <w:szCs w:val="24"/>
              </w:rPr>
            </w:pPr>
            <w:r>
              <w:rPr>
                <w:rFonts w:ascii="Times New Roman" w:hAnsi="Times New Roman"/>
                <w:sz w:val="24"/>
                <w:szCs w:val="24"/>
              </w:rPr>
              <w:t>Наружные пневмомусоропроводы</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3,8</w:t>
            </w:r>
          </w:p>
        </w:tc>
        <w:tc>
          <w:tcPr>
            <w:tcW w:w="1483"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3</w:t>
            </w:r>
          </w:p>
        </w:tc>
        <w:tc>
          <w:tcPr>
            <w:tcW w:w="112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spacing w:line="240" w:lineRule="auto"/>
              <w:jc w:val="center"/>
              <w:rPr>
                <w:rFonts w:ascii="Times New Roman" w:hAnsi="Times New Roman"/>
                <w:sz w:val="24"/>
                <w:szCs w:val="24"/>
              </w:rPr>
            </w:pPr>
            <w:r>
              <w:rPr>
                <w:rFonts w:ascii="Times New Roman" w:hAnsi="Times New Roman"/>
                <w:sz w:val="24"/>
                <w:szCs w:val="24"/>
              </w:rPr>
              <w:t>5</w:t>
            </w:r>
          </w:p>
        </w:tc>
      </w:tr>
    </w:tbl>
    <w:p w:rsidR="00CE06CD" w:rsidRDefault="00CE06CD" w:rsidP="00CE06CD">
      <w:pPr>
        <w:widowControl w:val="0"/>
        <w:spacing w:line="240" w:lineRule="auto"/>
        <w:rPr>
          <w:rFonts w:ascii="Times New Roman" w:hAnsi="Times New Roman"/>
          <w:sz w:val="20"/>
          <w:szCs w:val="20"/>
        </w:rPr>
      </w:pPr>
      <w:r>
        <w:rPr>
          <w:rFonts w:ascii="Times New Roman" w:hAnsi="Times New Roman"/>
          <w:sz w:val="20"/>
          <w:szCs w:val="20"/>
        </w:rPr>
        <w:t xml:space="preserve">   * Относится только к расстояниям от силовых кабелей</w:t>
      </w:r>
    </w:p>
    <w:p w:rsidR="00CE06CD" w:rsidRDefault="00CE06CD" w:rsidP="00CE06CD">
      <w:pPr>
        <w:widowControl w:val="0"/>
        <w:spacing w:line="240" w:lineRule="auto"/>
        <w:jc w:val="both"/>
        <w:rPr>
          <w:rFonts w:ascii="Times New Roman" w:hAnsi="Times New Roman"/>
          <w:i/>
          <w:spacing w:val="40"/>
          <w:sz w:val="20"/>
          <w:szCs w:val="20"/>
        </w:rPr>
      </w:pPr>
      <w:r>
        <w:rPr>
          <w:rFonts w:ascii="Times New Roman" w:hAnsi="Times New Roman"/>
          <w:i/>
          <w:spacing w:val="40"/>
          <w:sz w:val="20"/>
          <w:szCs w:val="20"/>
        </w:rPr>
        <w:t xml:space="preserve">Примечания: </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Pr>
          <w:rFonts w:ascii="Times New Roman" w:hAnsi="Times New Roman"/>
          <w:i/>
          <w:sz w:val="20"/>
          <w:szCs w:val="20"/>
        </w:rPr>
        <w:t xml:space="preserve"> </w:t>
      </w:r>
      <w:r>
        <w:rPr>
          <w:rFonts w:ascii="Times New Roman" w:hAnsi="Times New Roman"/>
          <w:sz w:val="20"/>
          <w:szCs w:val="20"/>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E06CD" w:rsidRDefault="00CE06CD" w:rsidP="00CE06CD">
      <w:pPr>
        <w:widowControl w:val="0"/>
        <w:spacing w:line="240" w:lineRule="auto"/>
        <w:jc w:val="both"/>
        <w:rPr>
          <w:rFonts w:ascii="Times New Roman" w:hAnsi="Times New Roman"/>
          <w:spacing w:val="-4"/>
          <w:sz w:val="20"/>
          <w:szCs w:val="20"/>
        </w:rPr>
      </w:pPr>
      <w:r>
        <w:rPr>
          <w:rFonts w:ascii="Times New Roman" w:hAnsi="Times New Roman"/>
          <w:spacing w:val="-4"/>
          <w:sz w:val="20"/>
          <w:szCs w:val="20"/>
        </w:rPr>
        <w:t>2. Расстояния от тепловых сетей при бесканальной прокладке до зданий и сооружений следует принимать по таблице Б.3 СНиП 41-02-2003.</w:t>
      </w:r>
    </w:p>
    <w:p w:rsidR="00CE06CD" w:rsidRDefault="00CE06CD" w:rsidP="00CE06CD">
      <w:pPr>
        <w:widowControl w:val="0"/>
        <w:spacing w:line="240" w:lineRule="auto"/>
        <w:jc w:val="both"/>
        <w:rPr>
          <w:rFonts w:ascii="Times New Roman" w:hAnsi="Times New Roman"/>
          <w:spacing w:val="-4"/>
          <w:sz w:val="20"/>
          <w:szCs w:val="20"/>
        </w:rPr>
      </w:pPr>
      <w:r>
        <w:rPr>
          <w:rFonts w:ascii="Times New Roman" w:hAnsi="Times New Roman"/>
          <w:sz w:val="20"/>
          <w:szCs w:val="20"/>
        </w:rPr>
        <w:lastRenderedPageBreak/>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- 1 – от газопровода низкого и среднего давления, а также от водопроводов, канализации, водостоков и трубопроводов горючих жидкостей;</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- 2 – от газопроводов высокого давления до 0,6 МПа, теплопроводов, хозяйственно-бытовой и дождевой канализации;</w:t>
      </w:r>
    </w:p>
    <w:p w:rsidR="00CE06CD" w:rsidRDefault="00CE06CD" w:rsidP="00CE06CD">
      <w:pPr>
        <w:pStyle w:val="a5"/>
        <w:widowControl w:val="0"/>
        <w:spacing w:before="0" w:beforeAutospacing="0" w:after="0" w:afterAutospacing="0"/>
        <w:rPr>
          <w:sz w:val="20"/>
          <w:szCs w:val="20"/>
        </w:rPr>
      </w:pPr>
      <w:r>
        <w:rPr>
          <w:sz w:val="20"/>
          <w:szCs w:val="20"/>
        </w:rPr>
        <w:t>- 1,5 – от силовых кабелей и кабелей связи.</w:t>
      </w:r>
    </w:p>
    <w:p w:rsidR="00CE06CD" w:rsidRDefault="00CE06CD" w:rsidP="00CE06CD">
      <w:pPr>
        <w:tabs>
          <w:tab w:val="left" w:pos="3420"/>
        </w:tabs>
        <w:jc w:val="both"/>
        <w:rPr>
          <w:rFonts w:ascii="Times New Roman" w:hAnsi="Times New Roman"/>
          <w:sz w:val="24"/>
          <w:szCs w:val="24"/>
        </w:rPr>
      </w:pPr>
    </w:p>
    <w:p w:rsidR="00CE06CD" w:rsidRDefault="00CE06CD" w:rsidP="00CE06CD">
      <w:pPr>
        <w:tabs>
          <w:tab w:val="left" w:pos="3420"/>
        </w:tabs>
        <w:jc w:val="both"/>
        <w:rPr>
          <w:rFonts w:ascii="Times New Roman" w:hAnsi="Times New Roman"/>
          <w:sz w:val="24"/>
          <w:szCs w:val="24"/>
        </w:rPr>
      </w:pPr>
      <w:r>
        <w:rPr>
          <w:rFonts w:ascii="Times New Roman" w:hAnsi="Times New Roman"/>
          <w:sz w:val="24"/>
          <w:szCs w:val="24"/>
        </w:rPr>
        <w:t>17.3. Расстояние по горизонтали (в свету) между соседними инженерными подземными сетями при их параллельном размещении следует принимать по таблице 13.2</w:t>
      </w:r>
    </w:p>
    <w:p w:rsidR="00CE06CD" w:rsidRDefault="00CE06CD" w:rsidP="00CE06CD">
      <w:pPr>
        <w:tabs>
          <w:tab w:val="left" w:pos="3420"/>
        </w:tabs>
        <w:ind w:firstLine="851"/>
        <w:jc w:val="right"/>
        <w:rPr>
          <w:rFonts w:ascii="Times New Roman" w:hAnsi="Times New Roman"/>
          <w:sz w:val="24"/>
          <w:szCs w:val="24"/>
          <w:lang w:val="en-US"/>
        </w:rPr>
      </w:pPr>
      <w:r>
        <w:rPr>
          <w:rFonts w:ascii="Times New Roman" w:hAnsi="Times New Roman"/>
          <w:sz w:val="24"/>
          <w:szCs w:val="24"/>
        </w:rPr>
        <w:t xml:space="preserve">ТАБЛИЦА </w:t>
      </w:r>
      <w:r>
        <w:rPr>
          <w:rFonts w:ascii="Times New Roman" w:hAnsi="Times New Roman"/>
          <w:sz w:val="24"/>
          <w:szCs w:val="24"/>
          <w:lang w:val="en-US"/>
        </w:rPr>
        <w:t>1</w:t>
      </w:r>
      <w:r>
        <w:rPr>
          <w:rFonts w:ascii="Times New Roman" w:hAnsi="Times New Roman"/>
          <w:sz w:val="24"/>
          <w:szCs w:val="24"/>
        </w:rPr>
        <w:t>3</w:t>
      </w:r>
      <w:r>
        <w:rPr>
          <w:rFonts w:ascii="Times New Roman" w:hAnsi="Times New Roman"/>
          <w:sz w:val="24"/>
          <w:szCs w:val="24"/>
          <w:lang w:val="en-US"/>
        </w:rPr>
        <w:t>.2</w:t>
      </w:r>
    </w:p>
    <w:tbl>
      <w:tblPr>
        <w:tblW w:w="14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19"/>
        <w:gridCol w:w="1170"/>
        <w:gridCol w:w="1170"/>
        <w:gridCol w:w="1190"/>
        <w:gridCol w:w="848"/>
        <w:gridCol w:w="991"/>
        <w:gridCol w:w="858"/>
        <w:gridCol w:w="899"/>
        <w:gridCol w:w="1042"/>
        <w:gridCol w:w="741"/>
        <w:gridCol w:w="990"/>
        <w:gridCol w:w="990"/>
        <w:gridCol w:w="881"/>
        <w:gridCol w:w="1051"/>
      </w:tblGrid>
      <w:tr w:rsidR="00CE06CD" w:rsidTr="00CE06CD">
        <w:trPr>
          <w:trHeight w:val="202"/>
        </w:trPr>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Инженерные сети</w:t>
            </w:r>
          </w:p>
        </w:tc>
        <w:tc>
          <w:tcPr>
            <w:tcW w:w="12826" w:type="dxa"/>
            <w:gridSpan w:val="13"/>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Расстояние, м, по горизонтали (в свету) до</w:t>
            </w:r>
          </w:p>
        </w:tc>
      </w:tr>
      <w:tr w:rsidR="00CE06CD" w:rsidTr="00CE06CD">
        <w:tc>
          <w:tcPr>
            <w:tcW w:w="212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водопровода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канализации бытовой</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дренажа и дождевой канализации</w:t>
            </w:r>
          </w:p>
        </w:tc>
        <w:tc>
          <w:tcPr>
            <w:tcW w:w="3596" w:type="dxa"/>
            <w:gridSpan w:val="4"/>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газопроводов давления, МПа (кгс/см</w:t>
            </w:r>
            <w:r>
              <w:rPr>
                <w:rFonts w:ascii="Times New Roman" w:hAnsi="Times New Roman"/>
                <w:sz w:val="24"/>
                <w:szCs w:val="24"/>
                <w:vertAlign w:val="superscript"/>
              </w:rPr>
              <w:t>2</w:t>
            </w:r>
            <w:r>
              <w:rPr>
                <w:rFonts w:ascii="Times New Roman" w:hAnsi="Times New Roman"/>
                <w:sz w:val="24"/>
                <w:szCs w:val="24"/>
              </w:rPr>
              <w:t>)</w:t>
            </w:r>
          </w:p>
        </w:tc>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кабелей силовых всех напряже-ний</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кабелей</w:t>
            </w:r>
          </w:p>
          <w:p w:rsidR="00CE06CD" w:rsidRDefault="00CE06CD">
            <w:pPr>
              <w:widowControl w:val="0"/>
              <w:jc w:val="center"/>
              <w:rPr>
                <w:rFonts w:ascii="Times New Roman" w:hAnsi="Times New Roman"/>
                <w:sz w:val="24"/>
                <w:szCs w:val="24"/>
              </w:rPr>
            </w:pPr>
            <w:r>
              <w:rPr>
                <w:rFonts w:ascii="Times New Roman" w:hAnsi="Times New Roman"/>
                <w:sz w:val="24"/>
                <w:szCs w:val="24"/>
              </w:rPr>
              <w:t>связи</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тепловых сетей</w:t>
            </w:r>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каналов,</w:t>
            </w:r>
          </w:p>
          <w:p w:rsidR="00CE06CD" w:rsidRDefault="00CE06CD">
            <w:pPr>
              <w:widowControl w:val="0"/>
              <w:jc w:val="center"/>
              <w:rPr>
                <w:rFonts w:ascii="Times New Roman" w:hAnsi="Times New Roman"/>
                <w:sz w:val="24"/>
                <w:szCs w:val="24"/>
              </w:rPr>
            </w:pPr>
            <w:r>
              <w:rPr>
                <w:rFonts w:ascii="Times New Roman" w:hAnsi="Times New Roman"/>
                <w:sz w:val="24"/>
                <w:szCs w:val="24"/>
              </w:rPr>
              <w:t>тоннелей</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наружных</w:t>
            </w:r>
          </w:p>
          <w:p w:rsidR="00CE06CD" w:rsidRDefault="00CE06CD">
            <w:pPr>
              <w:widowControl w:val="0"/>
              <w:jc w:val="center"/>
              <w:rPr>
                <w:rFonts w:ascii="Times New Roman" w:hAnsi="Times New Roman"/>
                <w:sz w:val="24"/>
                <w:szCs w:val="24"/>
              </w:rPr>
            </w:pPr>
            <w:r>
              <w:rPr>
                <w:rFonts w:ascii="Times New Roman" w:hAnsi="Times New Roman"/>
                <w:sz w:val="24"/>
                <w:szCs w:val="24"/>
              </w:rPr>
              <w:t>пневмо-мусоро-проводов</w:t>
            </w:r>
          </w:p>
        </w:tc>
      </w:tr>
      <w:tr w:rsidR="00CE06CD" w:rsidTr="00CE06CD">
        <w:tc>
          <w:tcPr>
            <w:tcW w:w="212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1282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низкого</w:t>
            </w:r>
          </w:p>
          <w:p w:rsidR="00CE06CD" w:rsidRDefault="00CE06CD">
            <w:pPr>
              <w:widowControl w:val="0"/>
              <w:jc w:val="center"/>
              <w:rPr>
                <w:rFonts w:ascii="Times New Roman" w:hAnsi="Times New Roman"/>
                <w:sz w:val="24"/>
                <w:szCs w:val="24"/>
              </w:rPr>
            </w:pPr>
            <w:r>
              <w:rPr>
                <w:rFonts w:ascii="Times New Roman" w:hAnsi="Times New Roman"/>
                <w:sz w:val="24"/>
                <w:szCs w:val="24"/>
              </w:rPr>
              <w:t>до 0,005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 xml:space="preserve">среднего св. 0,005 до 0,3 </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высокого</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наружная</w:t>
            </w:r>
          </w:p>
          <w:p w:rsidR="00CE06CD" w:rsidRDefault="00CE06CD">
            <w:pPr>
              <w:widowControl w:val="0"/>
              <w:jc w:val="center"/>
              <w:rPr>
                <w:rFonts w:ascii="Times New Roman" w:hAnsi="Times New Roman"/>
                <w:sz w:val="24"/>
                <w:szCs w:val="24"/>
              </w:rPr>
            </w:pPr>
            <w:r>
              <w:rPr>
                <w:rFonts w:ascii="Times New Roman" w:hAnsi="Times New Roman"/>
                <w:sz w:val="24"/>
                <w:szCs w:val="24"/>
              </w:rPr>
              <w:t>стенка канала, тоннеля</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CE06CD" w:rsidRDefault="00CE06CD">
            <w:pPr>
              <w:widowControl w:val="0"/>
              <w:jc w:val="center"/>
              <w:rPr>
                <w:rFonts w:ascii="Times New Roman" w:hAnsi="Times New Roman"/>
                <w:sz w:val="24"/>
                <w:szCs w:val="24"/>
              </w:rPr>
            </w:pPr>
            <w:r>
              <w:rPr>
                <w:rFonts w:ascii="Times New Roman" w:hAnsi="Times New Roman"/>
                <w:sz w:val="24"/>
                <w:szCs w:val="24"/>
              </w:rPr>
              <w:t>оболочка</w:t>
            </w:r>
          </w:p>
          <w:p w:rsidR="00CE06CD" w:rsidRDefault="00CE06CD">
            <w:pPr>
              <w:widowControl w:val="0"/>
              <w:jc w:val="center"/>
              <w:rPr>
                <w:rFonts w:ascii="Times New Roman" w:hAnsi="Times New Roman"/>
                <w:sz w:val="24"/>
                <w:szCs w:val="24"/>
              </w:rPr>
            </w:pPr>
            <w:r>
              <w:rPr>
                <w:rFonts w:ascii="Times New Roman" w:hAnsi="Times New Roman"/>
                <w:sz w:val="24"/>
                <w:szCs w:val="24"/>
              </w:rPr>
              <w:t>бесканаль-ной прокладки</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12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b/>
                <w:sz w:val="24"/>
                <w:szCs w:val="24"/>
              </w:rPr>
            </w:pPr>
          </w:p>
        </w:tc>
        <w:tc>
          <w:tcPr>
            <w:tcW w:w="1282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 xml:space="preserve">св. 0,3 до 0,6 </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св. 0,6</w:t>
            </w:r>
          </w:p>
          <w:p w:rsidR="00CE06CD" w:rsidRDefault="00CE06CD">
            <w:pPr>
              <w:widowControl w:val="0"/>
              <w:jc w:val="center"/>
              <w:rPr>
                <w:rFonts w:ascii="Times New Roman" w:hAnsi="Times New Roman"/>
                <w:sz w:val="24"/>
                <w:szCs w:val="24"/>
              </w:rPr>
            </w:pPr>
            <w:r>
              <w:rPr>
                <w:rFonts w:ascii="Times New Roman" w:hAnsi="Times New Roman"/>
                <w:sz w:val="24"/>
                <w:szCs w:val="24"/>
              </w:rPr>
              <w:t xml:space="preserve">до 1,2 </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E06CD" w:rsidRDefault="00CE06CD">
            <w:pPr>
              <w:spacing w:after="0" w:line="240" w:lineRule="auto"/>
              <w:rPr>
                <w:rFonts w:ascii="Times New Roman" w:hAnsi="Times New Roman"/>
                <w:sz w:val="24"/>
                <w:szCs w:val="24"/>
              </w:rPr>
            </w:pP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center"/>
              <w:rPr>
                <w:rFonts w:ascii="Times New Roman" w:hAnsi="Times New Roman"/>
                <w:b/>
                <w:sz w:val="24"/>
                <w:szCs w:val="24"/>
              </w:rPr>
            </w:pPr>
            <w:r>
              <w:rPr>
                <w:rFonts w:ascii="Times New Roman" w:hAnsi="Times New Roman"/>
                <w:b/>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4</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5</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6</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7</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8</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9</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10</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11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12</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13</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b/>
                <w:sz w:val="24"/>
                <w:szCs w:val="24"/>
              </w:rPr>
            </w:pPr>
            <w:r>
              <w:rPr>
                <w:rFonts w:ascii="Times New Roman" w:hAnsi="Times New Roman"/>
                <w:b/>
                <w:sz w:val="24"/>
                <w:szCs w:val="24"/>
              </w:rPr>
              <w:t>14</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 xml:space="preserve">Водопровод </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См. прим 1</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Канализация бытовая</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См. прим 1</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jc w:val="both"/>
              <w:rPr>
                <w:rFonts w:ascii="Times New Roman" w:hAnsi="Times New Roman"/>
                <w:sz w:val="24"/>
                <w:szCs w:val="24"/>
              </w:rPr>
            </w:pPr>
            <w:r>
              <w:rPr>
                <w:rFonts w:ascii="Times New Roman" w:hAnsi="Times New Roman"/>
                <w:sz w:val="24"/>
                <w:szCs w:val="24"/>
              </w:rPr>
              <w:t xml:space="preserve">Дождевая </w:t>
            </w:r>
            <w:r>
              <w:rPr>
                <w:rFonts w:ascii="Times New Roman" w:hAnsi="Times New Roman"/>
                <w:sz w:val="24"/>
                <w:szCs w:val="24"/>
              </w:rPr>
              <w:lastRenderedPageBreak/>
              <w:t>канализация</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lastRenderedPageBreak/>
              <w:t>1,5</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0,4</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nil"/>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lastRenderedPageBreak/>
              <w:t>Газопроводы давления, МПа:</w:t>
            </w: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4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5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99"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4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74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8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5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r>
      <w:tr w:rsidR="00CE06CD" w:rsidTr="00CE06CD">
        <w:tc>
          <w:tcPr>
            <w:tcW w:w="2121" w:type="dxa"/>
            <w:tcBorders>
              <w:top w:val="nil"/>
              <w:left w:val="single" w:sz="4" w:space="0" w:color="auto"/>
              <w:bottom w:val="single" w:sz="4" w:space="0" w:color="auto"/>
              <w:right w:val="single" w:sz="4" w:space="0" w:color="auto"/>
            </w:tcBorders>
            <w:hideMark/>
          </w:tcPr>
          <w:p w:rsidR="00CE06CD" w:rsidRDefault="00CE06CD">
            <w:pPr>
              <w:widowControl w:val="0"/>
              <w:ind w:left="170"/>
              <w:rPr>
                <w:rFonts w:ascii="Times New Roman" w:hAnsi="Times New Roman"/>
                <w:sz w:val="24"/>
                <w:szCs w:val="24"/>
              </w:rPr>
            </w:pPr>
            <w:r>
              <w:rPr>
                <w:rFonts w:ascii="Times New Roman" w:hAnsi="Times New Roman"/>
                <w:sz w:val="24"/>
                <w:szCs w:val="24"/>
              </w:rPr>
              <w:t>низкого до 0,005</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5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99"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04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170"/>
              <w:rPr>
                <w:rFonts w:ascii="Times New Roman" w:hAnsi="Times New Roman"/>
                <w:sz w:val="24"/>
                <w:szCs w:val="24"/>
              </w:rPr>
            </w:pPr>
            <w:r>
              <w:rPr>
                <w:rFonts w:ascii="Times New Roman" w:hAnsi="Times New Roman"/>
                <w:sz w:val="24"/>
                <w:szCs w:val="24"/>
              </w:rPr>
              <w:t xml:space="preserve">среднего свыше 0,005 до 0,3 </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r>
      <w:tr w:rsidR="00CE06CD" w:rsidTr="00CE06CD">
        <w:tc>
          <w:tcPr>
            <w:tcW w:w="2121" w:type="dxa"/>
            <w:tcBorders>
              <w:top w:val="single" w:sz="4" w:space="0" w:color="auto"/>
              <w:left w:val="single" w:sz="4" w:space="0" w:color="auto"/>
              <w:bottom w:val="nil"/>
              <w:right w:val="single" w:sz="4" w:space="0" w:color="auto"/>
            </w:tcBorders>
            <w:hideMark/>
          </w:tcPr>
          <w:p w:rsidR="00CE06CD" w:rsidRDefault="00CE06CD">
            <w:pPr>
              <w:widowControl w:val="0"/>
              <w:ind w:left="170"/>
              <w:rPr>
                <w:rFonts w:ascii="Times New Roman" w:hAnsi="Times New Roman"/>
                <w:sz w:val="24"/>
                <w:szCs w:val="24"/>
              </w:rPr>
            </w:pPr>
            <w:r>
              <w:rPr>
                <w:rFonts w:ascii="Times New Roman" w:hAnsi="Times New Roman"/>
                <w:sz w:val="24"/>
                <w:szCs w:val="24"/>
              </w:rPr>
              <w:t>высокого:</w:t>
            </w: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4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5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99"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4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74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8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5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r>
      <w:tr w:rsidR="00CE06CD" w:rsidTr="00CE06CD">
        <w:trPr>
          <w:trHeight w:val="260"/>
        </w:trPr>
        <w:tc>
          <w:tcPr>
            <w:tcW w:w="2121" w:type="dxa"/>
            <w:tcBorders>
              <w:top w:val="nil"/>
              <w:left w:val="single" w:sz="4" w:space="0" w:color="auto"/>
              <w:bottom w:val="single" w:sz="4" w:space="0" w:color="auto"/>
              <w:right w:val="single" w:sz="4" w:space="0" w:color="auto"/>
            </w:tcBorders>
            <w:hideMark/>
          </w:tcPr>
          <w:p w:rsidR="00CE06CD" w:rsidRDefault="00CE06CD">
            <w:pPr>
              <w:widowControl w:val="0"/>
              <w:ind w:firstLine="340"/>
              <w:rPr>
                <w:rFonts w:ascii="Times New Roman" w:hAnsi="Times New Roman"/>
                <w:sz w:val="24"/>
                <w:szCs w:val="24"/>
              </w:rPr>
            </w:pPr>
            <w:r>
              <w:rPr>
                <w:rFonts w:ascii="Times New Roman" w:hAnsi="Times New Roman"/>
                <w:sz w:val="24"/>
                <w:szCs w:val="24"/>
              </w:rPr>
              <w:t>свыше 0,3 до 0,6</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1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4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5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99"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04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74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8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r>
      <w:tr w:rsidR="00CE06CD" w:rsidTr="00CE06CD">
        <w:trPr>
          <w:trHeight w:val="268"/>
        </w:trPr>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firstLine="340"/>
              <w:rPr>
                <w:rFonts w:ascii="Times New Roman" w:hAnsi="Times New Roman"/>
                <w:sz w:val="24"/>
                <w:szCs w:val="24"/>
              </w:rPr>
            </w:pPr>
            <w:r>
              <w:rPr>
                <w:rFonts w:ascii="Times New Roman" w:hAnsi="Times New Roman"/>
                <w:sz w:val="24"/>
                <w:szCs w:val="24"/>
              </w:rPr>
              <w:t>свыше 0,6 до 1,2</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5</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Кабели силовые всех напряжений</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0,1-0,5</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Кабели связи</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0,5</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nil"/>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Тепловые сети:</w:t>
            </w: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7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1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4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58"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99"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42"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74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990"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88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c>
          <w:tcPr>
            <w:tcW w:w="1051" w:type="dxa"/>
            <w:tcBorders>
              <w:top w:val="single" w:sz="4" w:space="0" w:color="auto"/>
              <w:left w:val="single" w:sz="4" w:space="0" w:color="auto"/>
              <w:bottom w:val="nil"/>
              <w:right w:val="single" w:sz="4" w:space="0" w:color="auto"/>
            </w:tcBorders>
          </w:tcPr>
          <w:p w:rsidR="00CE06CD" w:rsidRDefault="00CE06CD">
            <w:pPr>
              <w:widowControl w:val="0"/>
              <w:jc w:val="center"/>
              <w:rPr>
                <w:rFonts w:ascii="Times New Roman" w:hAnsi="Times New Roman"/>
                <w:sz w:val="24"/>
                <w:szCs w:val="24"/>
              </w:rPr>
            </w:pPr>
          </w:p>
        </w:tc>
      </w:tr>
      <w:tr w:rsidR="00CE06CD" w:rsidTr="00CE06CD">
        <w:tc>
          <w:tcPr>
            <w:tcW w:w="2121" w:type="dxa"/>
            <w:tcBorders>
              <w:top w:val="nil"/>
              <w:left w:val="single" w:sz="4" w:space="0" w:color="auto"/>
              <w:bottom w:val="single" w:sz="4" w:space="0" w:color="auto"/>
              <w:right w:val="single" w:sz="4" w:space="0" w:color="auto"/>
            </w:tcBorders>
            <w:hideMark/>
          </w:tcPr>
          <w:p w:rsidR="00CE06CD" w:rsidRDefault="00CE06CD">
            <w:pPr>
              <w:widowControl w:val="0"/>
              <w:ind w:left="170"/>
              <w:rPr>
                <w:rFonts w:ascii="Times New Roman" w:hAnsi="Times New Roman"/>
                <w:sz w:val="24"/>
                <w:szCs w:val="24"/>
              </w:rPr>
            </w:pPr>
            <w:r>
              <w:rPr>
                <w:rFonts w:ascii="Times New Roman" w:hAnsi="Times New Roman"/>
                <w:sz w:val="24"/>
                <w:szCs w:val="24"/>
              </w:rPr>
              <w:t>от наружной стенки канала, тоннеля</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7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58"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99"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w:t>
            </w:r>
          </w:p>
        </w:tc>
        <w:tc>
          <w:tcPr>
            <w:tcW w:w="1042"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74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990"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88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nil"/>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170"/>
              <w:rPr>
                <w:rFonts w:ascii="Times New Roman" w:hAnsi="Times New Roman"/>
                <w:sz w:val="24"/>
                <w:szCs w:val="24"/>
              </w:rPr>
            </w:pPr>
            <w:r>
              <w:rPr>
                <w:rFonts w:ascii="Times New Roman" w:hAnsi="Times New Roman"/>
                <w:sz w:val="24"/>
                <w:szCs w:val="24"/>
              </w:rPr>
              <w:t>от оболочки бесканальной прокладки</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Каналы, тоннели</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4</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r>
      <w:tr w:rsidR="00CE06CD" w:rsidTr="00CE06CD">
        <w:tc>
          <w:tcPr>
            <w:tcW w:w="212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ind w:left="57"/>
              <w:rPr>
                <w:rFonts w:ascii="Times New Roman" w:hAnsi="Times New Roman"/>
                <w:sz w:val="24"/>
                <w:szCs w:val="24"/>
              </w:rPr>
            </w:pPr>
            <w:r>
              <w:rPr>
                <w:rFonts w:ascii="Times New Roman" w:hAnsi="Times New Roman"/>
                <w:sz w:val="24"/>
                <w:szCs w:val="24"/>
              </w:rPr>
              <w:t>Наружные пневмомусоро-</w:t>
            </w:r>
            <w:r>
              <w:rPr>
                <w:rFonts w:ascii="Times New Roman" w:hAnsi="Times New Roman"/>
                <w:sz w:val="24"/>
                <w:szCs w:val="24"/>
              </w:rPr>
              <w:lastRenderedPageBreak/>
              <w:t>проводы</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lastRenderedPageBreak/>
              <w:t>1</w:t>
            </w:r>
          </w:p>
        </w:tc>
        <w:tc>
          <w:tcPr>
            <w:tcW w:w="117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858"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1,5</w:t>
            </w:r>
          </w:p>
        </w:tc>
        <w:tc>
          <w:tcPr>
            <w:tcW w:w="74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t>1</w:t>
            </w:r>
          </w:p>
        </w:tc>
        <w:tc>
          <w:tcPr>
            <w:tcW w:w="1051" w:type="dxa"/>
            <w:tcBorders>
              <w:top w:val="single" w:sz="4" w:space="0" w:color="auto"/>
              <w:left w:val="single" w:sz="4" w:space="0" w:color="auto"/>
              <w:bottom w:val="single" w:sz="4" w:space="0" w:color="auto"/>
              <w:right w:val="single" w:sz="4" w:space="0" w:color="auto"/>
            </w:tcBorders>
            <w:hideMark/>
          </w:tcPr>
          <w:p w:rsidR="00CE06CD" w:rsidRDefault="00CE06CD">
            <w:pPr>
              <w:widowControl w:val="0"/>
              <w:jc w:val="center"/>
              <w:rPr>
                <w:rFonts w:ascii="Times New Roman" w:hAnsi="Times New Roman"/>
                <w:sz w:val="24"/>
                <w:szCs w:val="24"/>
              </w:rPr>
            </w:pPr>
            <w:r>
              <w:rPr>
                <w:rFonts w:ascii="Times New Roman" w:hAnsi="Times New Roman"/>
                <w:sz w:val="24"/>
                <w:szCs w:val="24"/>
              </w:rPr>
              <w:noBreakHyphen/>
            </w:r>
          </w:p>
        </w:tc>
      </w:tr>
    </w:tbl>
    <w:p w:rsidR="00CE06CD" w:rsidRDefault="00CE06CD" w:rsidP="00CE06CD">
      <w:pPr>
        <w:widowControl w:val="0"/>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 Допускается уменьшать указанные расстояния до 0,5 м при соблюдении требований раздела 2.3 ПУЭ </w:t>
      </w:r>
    </w:p>
    <w:p w:rsidR="00CE06CD" w:rsidRDefault="00CE06CD" w:rsidP="00CE06CD">
      <w:pPr>
        <w:widowControl w:val="0"/>
        <w:spacing w:line="240" w:lineRule="auto"/>
        <w:jc w:val="both"/>
        <w:rPr>
          <w:rFonts w:ascii="Times New Roman" w:hAnsi="Times New Roman"/>
          <w:spacing w:val="40"/>
          <w:sz w:val="20"/>
          <w:szCs w:val="20"/>
        </w:rPr>
      </w:pPr>
      <w:r>
        <w:rPr>
          <w:rFonts w:ascii="Times New Roman" w:hAnsi="Times New Roman"/>
          <w:i/>
          <w:spacing w:val="40"/>
          <w:sz w:val="20"/>
          <w:szCs w:val="20"/>
        </w:rPr>
        <w:t>Примечания:</w:t>
      </w:r>
      <w:r>
        <w:rPr>
          <w:rFonts w:ascii="Times New Roman" w:hAnsi="Times New Roman"/>
          <w:spacing w:val="40"/>
          <w:sz w:val="20"/>
          <w:szCs w:val="20"/>
        </w:rPr>
        <w:t xml:space="preserve"> </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1. Расстояние от бытовой канализации до хозяйственно-питьевого водопровода следует принимать, м:</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до водопровода из железобетонных и асбестоцементных труб – 5;</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до водопровода из чугунных труб диаметром:</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до 200 мм - 1,5;</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свыше 200 мм - 3;</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до водопровода из пластмассовых труб – 1,5.</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E06CD" w:rsidRDefault="00CE06CD" w:rsidP="00CE06CD">
      <w:pPr>
        <w:widowControl w:val="0"/>
        <w:spacing w:line="240" w:lineRule="auto"/>
        <w:jc w:val="both"/>
        <w:rPr>
          <w:rFonts w:ascii="Times New Roman" w:hAnsi="Times New Roman"/>
          <w:sz w:val="20"/>
          <w:szCs w:val="20"/>
        </w:rPr>
      </w:pPr>
      <w:r>
        <w:rPr>
          <w:rFonts w:ascii="Times New Roman" w:hAnsi="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CE06CD" w:rsidRDefault="00CE06CD" w:rsidP="00CE06CD">
      <w:pPr>
        <w:pStyle w:val="a5"/>
        <w:widowControl w:val="0"/>
        <w:spacing w:before="0" w:beforeAutospacing="0" w:after="0" w:afterAutospacing="0"/>
        <w:jc w:val="both"/>
        <w:rPr>
          <w:sz w:val="20"/>
          <w:szCs w:val="20"/>
        </w:rPr>
      </w:pPr>
      <w:r>
        <w:rPr>
          <w:sz w:val="20"/>
          <w:szCs w:val="20"/>
        </w:rPr>
        <w:t>3. В таблице 66 указаны расстояния до стальных газопроводов. Размещение газопроводов из неметаллических труб следует предусматривать согласно СНиП 42-01-02.</w:t>
      </w:r>
    </w:p>
    <w:p w:rsidR="00CE06CD" w:rsidRDefault="00CE06CD" w:rsidP="00CE06CD">
      <w:pPr>
        <w:pStyle w:val="a5"/>
        <w:widowControl w:val="0"/>
        <w:spacing w:before="0" w:beforeAutospacing="0" w:after="0" w:afterAutospacing="0"/>
        <w:jc w:val="both"/>
        <w:rPr>
          <w:sz w:val="20"/>
          <w:szCs w:val="20"/>
        </w:rPr>
      </w:pPr>
      <w:r>
        <w:rPr>
          <w:sz w:val="20"/>
          <w:szCs w:val="20"/>
        </w:rPr>
        <w:t xml:space="preserve">4. Для специальных грунтов расстояние следует корректировать в соответствии с разделами СНиП 2.04.02-84*, СНиП 2.04.03-85*, СНиП 41-02-2003. </w:t>
      </w:r>
    </w:p>
    <w:p w:rsidR="00CE06CD" w:rsidRDefault="00CE06CD" w:rsidP="00CE06CD">
      <w:pPr>
        <w:tabs>
          <w:tab w:val="left" w:pos="3420"/>
        </w:tabs>
        <w:ind w:firstLine="851"/>
        <w:jc w:val="right"/>
        <w:rPr>
          <w:rFonts w:ascii="Times New Roman" w:hAnsi="Times New Roman"/>
          <w:sz w:val="24"/>
          <w:szCs w:val="24"/>
        </w:rPr>
      </w:pPr>
    </w:p>
    <w:p w:rsidR="00CE06CD" w:rsidRDefault="00CE06CD" w:rsidP="00CE06CD">
      <w:pPr>
        <w:spacing w:after="0"/>
        <w:rPr>
          <w:rFonts w:ascii="Times New Roman" w:hAnsi="Times New Roman"/>
          <w:sz w:val="24"/>
          <w:szCs w:val="24"/>
        </w:rPr>
        <w:sectPr w:rsidR="00CE06CD">
          <w:pgSz w:w="16838" w:h="11906" w:orient="landscape"/>
          <w:pgMar w:top="1077" w:right="851" w:bottom="567" w:left="1260" w:header="709" w:footer="709" w:gutter="0"/>
          <w:cols w:space="720"/>
        </w:sectPr>
      </w:pP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lastRenderedPageBreak/>
        <w:t>13.4. При пересечении инженерных сетей между собой расстояния по вертикали (в свету) следует принимать, не менее:</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при прокладке кабельной линии параллельно высоковольтной линии (ВЛ) напряжением 110кв и выше от кабеля до крайнего провода – 10м;</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между трубопроводами и силовыми кабелями напряжением до 35кв и кабелем связи – 0,5м;</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между трубопроводами различного назначения (за исключением канализационных, пересекающих водопроводные) – 0,2м;</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трубопроводы, транспортирующие воду питьевого качества, следует размещать выше канализационных на 0,4м</w:t>
      </w:r>
    </w:p>
    <w:p w:rsidR="00CE06CD" w:rsidRDefault="00CE06CD" w:rsidP="00CE06CD">
      <w:pPr>
        <w:tabs>
          <w:tab w:val="left" w:pos="3420"/>
        </w:tabs>
        <w:spacing w:line="240" w:lineRule="auto"/>
        <w:jc w:val="both"/>
        <w:rPr>
          <w:rFonts w:ascii="Times New Roman" w:hAnsi="Times New Roman"/>
          <w:sz w:val="24"/>
          <w:szCs w:val="24"/>
        </w:rPr>
      </w:pPr>
      <w:r>
        <w:rPr>
          <w:rFonts w:ascii="Times New Roman" w:hAnsi="Times New Roman"/>
          <w:sz w:val="24"/>
          <w:szCs w:val="24"/>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5м в каждую сторону в глинистых грунтах и 10м  - в крупнообломочных и песчаных грунтах, а канализационные трубопроводы следует предусматривать из чугунных труб.</w:t>
      </w:r>
    </w:p>
    <w:p w:rsidR="00CE06CD" w:rsidRDefault="00CE06CD" w:rsidP="00CE06CD">
      <w:pPr>
        <w:jc w:val="center"/>
        <w:rPr>
          <w:rFonts w:ascii="Times New Roman" w:hAnsi="Times New Roman"/>
          <w:b/>
          <w:sz w:val="24"/>
          <w:szCs w:val="24"/>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lastRenderedPageBreak/>
        <w:t xml:space="preserve">                                                 Приложение №2</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к решению Совета депутатов</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муниципального образования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Русскоигнашкинский сельсовет</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Грачевского района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Оренбургской области</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от 25.02.2015 г № 143-рс</w:t>
      </w:r>
    </w:p>
    <w:p w:rsidR="00CE06CD" w:rsidRDefault="00CE06CD" w:rsidP="00CE06CD">
      <w:pPr>
        <w:jc w:val="center"/>
        <w:rPr>
          <w:rFonts w:ascii="Times New Roman" w:hAnsi="Times New Roman"/>
          <w:b/>
          <w:sz w:val="28"/>
          <w:szCs w:val="28"/>
        </w:rPr>
      </w:pPr>
    </w:p>
    <w:p w:rsidR="00CE06CD" w:rsidRDefault="00CE06CD" w:rsidP="00CE06CD">
      <w:pPr>
        <w:jc w:val="center"/>
        <w:rPr>
          <w:rFonts w:ascii="Arial" w:hAnsi="Arial" w:cs="Arial"/>
          <w:b/>
          <w:sz w:val="28"/>
          <w:szCs w:val="28"/>
        </w:rPr>
      </w:pPr>
      <w:r>
        <w:rPr>
          <w:rFonts w:ascii="Times New Roman" w:hAnsi="Times New Roman"/>
          <w:b/>
          <w:sz w:val="28"/>
          <w:szCs w:val="28"/>
        </w:rPr>
        <w:t>Материалы по обоснованию</w:t>
      </w:r>
    </w:p>
    <w:p w:rsidR="00CE06CD" w:rsidRDefault="00CE06CD" w:rsidP="00CE06CD">
      <w:pPr>
        <w:pStyle w:val="ConsPlusNormal0"/>
        <w:widowControl/>
        <w:numPr>
          <w:ilvl w:val="0"/>
          <w:numId w:val="8"/>
        </w:numPr>
        <w:ind w:left="0" w:firstLine="851"/>
        <w:jc w:val="center"/>
        <w:outlineLvl w:val="0"/>
        <w:rPr>
          <w:rFonts w:ascii="Times New Roman" w:hAnsi="Times New Roman"/>
          <w:b/>
          <w:caps/>
          <w:sz w:val="28"/>
          <w:szCs w:val="28"/>
        </w:rPr>
      </w:pPr>
      <w:bookmarkStart w:id="31" w:name="_Toc396469465"/>
      <w:bookmarkStart w:id="32" w:name="_Toc396469562"/>
      <w:bookmarkStart w:id="33" w:name="_Toc396485078"/>
      <w:r>
        <w:rPr>
          <w:rFonts w:ascii="Times New Roman" w:hAnsi="Times New Roman"/>
          <w:b/>
          <w:caps/>
          <w:sz w:val="28"/>
          <w:szCs w:val="28"/>
        </w:rPr>
        <w:t>Общие положения</w:t>
      </w:r>
      <w:bookmarkEnd w:id="31"/>
      <w:bookmarkEnd w:id="32"/>
      <w:bookmarkEnd w:id="33"/>
    </w:p>
    <w:p w:rsidR="00CE06CD" w:rsidRDefault="00CE06CD" w:rsidP="00CE06CD">
      <w:pPr>
        <w:pStyle w:val="ConsPlusNormal0"/>
        <w:widowControl/>
        <w:ind w:firstLine="851"/>
        <w:rPr>
          <w:rFonts w:ascii="Times New Roman" w:hAnsi="Times New Roman"/>
          <w:b/>
          <w:sz w:val="24"/>
          <w:szCs w:val="24"/>
        </w:rPr>
      </w:pPr>
    </w:p>
    <w:p w:rsidR="00CE06CD" w:rsidRDefault="00CE06CD" w:rsidP="00CE06CD">
      <w:pPr>
        <w:pStyle w:val="2"/>
        <w:spacing w:before="0" w:line="240" w:lineRule="auto"/>
        <w:jc w:val="center"/>
        <w:rPr>
          <w:rFonts w:ascii="Times New Roman" w:hAnsi="Times New Roman"/>
          <w:color w:val="auto"/>
          <w:sz w:val="24"/>
          <w:szCs w:val="24"/>
        </w:rPr>
      </w:pPr>
      <w:bookmarkStart w:id="34" w:name="_Toc396469467"/>
      <w:bookmarkStart w:id="35" w:name="_Toc396469564"/>
      <w:bookmarkStart w:id="36" w:name="_Toc396485079"/>
      <w:r>
        <w:rPr>
          <w:rFonts w:ascii="Times New Roman" w:hAnsi="Times New Roman"/>
          <w:color w:val="auto"/>
          <w:sz w:val="24"/>
          <w:szCs w:val="24"/>
        </w:rPr>
        <w:t xml:space="preserve">1.1 </w:t>
      </w:r>
      <w:r>
        <w:rPr>
          <w:rFonts w:ascii="Times New Roman" w:hAnsi="Times New Roman"/>
          <w:bCs w:val="0"/>
          <w:color w:val="auto"/>
          <w:sz w:val="24"/>
          <w:szCs w:val="24"/>
        </w:rPr>
        <w:t xml:space="preserve">Общая организация и зонирование территории МО СП </w:t>
      </w:r>
      <w:r>
        <w:rPr>
          <w:rFonts w:ascii="Times New Roman" w:hAnsi="Times New Roman"/>
          <w:color w:val="auto"/>
          <w:sz w:val="24"/>
          <w:szCs w:val="24"/>
        </w:rPr>
        <w:t>Русскоигнашкинский сельский совет Грачевского района Оренбургской области</w:t>
      </w:r>
      <w:bookmarkEnd w:id="34"/>
      <w:bookmarkEnd w:id="35"/>
      <w:bookmarkEnd w:id="36"/>
    </w:p>
    <w:p w:rsidR="00CE06CD" w:rsidRDefault="00CE06CD" w:rsidP="00CE06CD">
      <w:pPr>
        <w:spacing w:after="0" w:line="240" w:lineRule="auto"/>
        <w:jc w:val="center"/>
        <w:rPr>
          <w:rFonts w:ascii="Times New Roman" w:hAnsi="Times New Roman"/>
          <w:b/>
          <w:sz w:val="24"/>
          <w:szCs w:val="24"/>
        </w:rPr>
      </w:pPr>
    </w:p>
    <w:p w:rsidR="00CE06CD" w:rsidRDefault="00CE06CD" w:rsidP="00CE06CD">
      <w:pPr>
        <w:pStyle w:val="Default"/>
        <w:spacing w:line="276" w:lineRule="auto"/>
        <w:ind w:firstLine="851"/>
        <w:jc w:val="both"/>
        <w:rPr>
          <w:rFonts w:ascii="Times New Roman" w:hAnsi="Times New Roman" w:cs="Times New Roman"/>
        </w:rPr>
      </w:pPr>
      <w:r>
        <w:rPr>
          <w:rFonts w:ascii="Times New Roman" w:hAnsi="Times New Roman" w:cs="Times New Roman"/>
        </w:rPr>
        <w:t>Русскоигнашкинский сельский совет входит в состав Грачевского района Оренбургской области.</w:t>
      </w:r>
    </w:p>
    <w:p w:rsidR="00CE06CD" w:rsidRDefault="00CE06CD" w:rsidP="00CE06CD">
      <w:pPr>
        <w:tabs>
          <w:tab w:val="left" w:pos="3723"/>
        </w:tabs>
        <w:snapToGrid w:val="0"/>
        <w:ind w:firstLine="709"/>
        <w:jc w:val="both"/>
        <w:outlineLvl w:val="1"/>
        <w:rPr>
          <w:rFonts w:ascii="Times New Roman" w:hAnsi="Times New Roman" w:cs="Times New Roman"/>
          <w:bCs/>
          <w:sz w:val="24"/>
          <w:szCs w:val="24"/>
          <w:lang w:eastAsia="ar-SA"/>
        </w:rPr>
      </w:pPr>
      <w:r>
        <w:rPr>
          <w:rFonts w:ascii="Times New Roman" w:hAnsi="Times New Roman"/>
          <w:bCs/>
          <w:sz w:val="24"/>
          <w:szCs w:val="24"/>
          <w:lang w:eastAsia="ar-SA"/>
        </w:rPr>
        <w:t>МО Русскоигнашкинский сельсовет находится в центральной части Грачевского района Оренбургской области. Территория поселения граничит: на севере с МО Верхнеигнашкинский сельсовет, на востоке – с МО Новоникольский сельсовет,на юге – с МО Старояшкинский сельсовет, на западе и юго-западе – с МО Грачевский сельсовет.</w:t>
      </w:r>
    </w:p>
    <w:p w:rsidR="00CE06CD" w:rsidRDefault="00CE06CD" w:rsidP="00CE06CD">
      <w:pPr>
        <w:spacing w:after="0" w:line="240" w:lineRule="auto"/>
        <w:ind w:firstLine="720"/>
        <w:rPr>
          <w:rFonts w:ascii="Times New Roman" w:hAnsi="Times New Roman"/>
          <w:bCs/>
          <w:sz w:val="24"/>
          <w:szCs w:val="24"/>
          <w:lang w:eastAsia="ar-SA"/>
        </w:rPr>
      </w:pPr>
      <w:r>
        <w:rPr>
          <w:rFonts w:ascii="Times New Roman" w:hAnsi="Times New Roman"/>
          <w:bCs/>
          <w:sz w:val="24"/>
          <w:szCs w:val="24"/>
          <w:lang w:eastAsia="ar-SA"/>
        </w:rPr>
        <w:t>В МО Русскоигнашкинский сельсовет входят 2 населенных пункта: с. Русскоигнашкино – административный центр МО Русскоигнашкинский сельсовет и  с. Абрышкино. Большую часть земель сельского поселения составляют земли сельскохозяйственного назначения (77,1%).</w:t>
      </w:r>
    </w:p>
    <w:p w:rsidR="00CE06CD" w:rsidRDefault="00CE06CD" w:rsidP="00CE06CD">
      <w:pPr>
        <w:tabs>
          <w:tab w:val="left" w:pos="3723"/>
        </w:tabs>
        <w:snapToGrid w:val="0"/>
        <w:spacing w:line="240" w:lineRule="auto"/>
        <w:outlineLvl w:val="1"/>
        <w:rPr>
          <w:rFonts w:ascii="Times New Roman" w:hAnsi="Times New Roman"/>
          <w:bCs/>
          <w:sz w:val="24"/>
          <w:szCs w:val="24"/>
          <w:lang w:eastAsia="ar-SA"/>
        </w:rPr>
      </w:pPr>
      <w:r>
        <w:rPr>
          <w:rFonts w:ascii="Times New Roman" w:hAnsi="Times New Roman"/>
          <w:bCs/>
          <w:sz w:val="24"/>
          <w:szCs w:val="24"/>
          <w:lang w:eastAsia="ar-SA"/>
        </w:rPr>
        <w:t xml:space="preserve">Численность населения МО Русскоигнашкинский сельсовет по состоянию на </w:t>
      </w:r>
    </w:p>
    <w:p w:rsidR="00CE06CD" w:rsidRDefault="00CE06CD" w:rsidP="00CE06CD">
      <w:pPr>
        <w:tabs>
          <w:tab w:val="left" w:pos="3723"/>
        </w:tabs>
        <w:snapToGrid w:val="0"/>
        <w:spacing w:line="240" w:lineRule="auto"/>
        <w:outlineLvl w:val="1"/>
        <w:rPr>
          <w:rFonts w:ascii="Times New Roman" w:hAnsi="Times New Roman"/>
          <w:bCs/>
          <w:sz w:val="24"/>
          <w:szCs w:val="24"/>
          <w:lang w:eastAsia="ar-SA"/>
        </w:rPr>
      </w:pPr>
      <w:smartTag w:uri="urn:schemas-microsoft-com:office:smarttags" w:element="metricconverter">
        <w:smartTagPr>
          <w:attr w:name="ProductID" w:val="2013 г"/>
        </w:smartTagPr>
        <w:r>
          <w:rPr>
            <w:rFonts w:ascii="Times New Roman" w:hAnsi="Times New Roman"/>
            <w:bCs/>
            <w:sz w:val="24"/>
            <w:szCs w:val="24"/>
            <w:lang w:eastAsia="ar-SA"/>
          </w:rPr>
          <w:t>2013 г</w:t>
        </w:r>
      </w:smartTag>
      <w:r>
        <w:rPr>
          <w:rFonts w:ascii="Times New Roman" w:hAnsi="Times New Roman"/>
          <w:bCs/>
          <w:sz w:val="24"/>
          <w:szCs w:val="24"/>
          <w:lang w:eastAsia="ar-SA"/>
        </w:rPr>
        <w:t>. – 689 чел., в том числе:</w:t>
      </w:r>
    </w:p>
    <w:p w:rsidR="00CE06CD" w:rsidRDefault="00CE06CD" w:rsidP="00CE06CD">
      <w:pPr>
        <w:tabs>
          <w:tab w:val="left" w:pos="3723"/>
        </w:tabs>
        <w:snapToGrid w:val="0"/>
        <w:spacing w:line="240" w:lineRule="auto"/>
        <w:outlineLvl w:val="1"/>
        <w:rPr>
          <w:rFonts w:ascii="Times New Roman" w:hAnsi="Times New Roman"/>
          <w:bCs/>
          <w:sz w:val="24"/>
          <w:szCs w:val="24"/>
          <w:lang w:eastAsia="ar-SA"/>
        </w:rPr>
      </w:pPr>
      <w:r>
        <w:rPr>
          <w:rFonts w:ascii="Times New Roman" w:hAnsi="Times New Roman"/>
          <w:bCs/>
          <w:sz w:val="24"/>
          <w:szCs w:val="24"/>
          <w:lang w:eastAsia="ar-SA"/>
        </w:rPr>
        <w:t>с. Русскоигнашкино – 565 чел.</w:t>
      </w:r>
    </w:p>
    <w:p w:rsidR="00CE06CD" w:rsidRDefault="00CE06CD" w:rsidP="00CE06CD">
      <w:pPr>
        <w:tabs>
          <w:tab w:val="left" w:pos="3723"/>
        </w:tabs>
        <w:snapToGrid w:val="0"/>
        <w:spacing w:line="240" w:lineRule="auto"/>
        <w:outlineLvl w:val="1"/>
        <w:rPr>
          <w:rFonts w:ascii="Times New Roman" w:hAnsi="Times New Roman"/>
          <w:bCs/>
          <w:sz w:val="24"/>
          <w:szCs w:val="24"/>
          <w:highlight w:val="green"/>
          <w:lang w:eastAsia="ar-SA"/>
        </w:rPr>
      </w:pPr>
      <w:r>
        <w:rPr>
          <w:rFonts w:ascii="Times New Roman" w:hAnsi="Times New Roman"/>
          <w:bCs/>
          <w:sz w:val="24"/>
          <w:szCs w:val="24"/>
          <w:lang w:eastAsia="ar-SA"/>
        </w:rPr>
        <w:t>с. Абрышкино- 124 чел.</w:t>
      </w:r>
    </w:p>
    <w:p w:rsidR="00CE06CD" w:rsidRDefault="00CE06CD" w:rsidP="00CE06CD">
      <w:pPr>
        <w:spacing w:after="0"/>
        <w:ind w:firstLine="567"/>
        <w:rPr>
          <w:rFonts w:ascii="Times New Roman" w:hAnsi="Times New Roman"/>
          <w:color w:val="000000"/>
          <w:sz w:val="24"/>
          <w:szCs w:val="24"/>
        </w:rPr>
      </w:pPr>
      <w:r>
        <w:rPr>
          <w:rFonts w:ascii="Times New Roman" w:hAnsi="Times New Roman"/>
          <w:color w:val="000000"/>
          <w:sz w:val="24"/>
          <w:szCs w:val="24"/>
        </w:rPr>
        <w:t xml:space="preserve">Характеристика зон МО Русскоигнашкинский сельсовет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4"/>
        <w:gridCol w:w="5444"/>
        <w:gridCol w:w="1980"/>
      </w:tblGrid>
      <w:tr w:rsidR="00CE06CD" w:rsidTr="00CE06CD">
        <w:trPr>
          <w:jc w:val="center"/>
        </w:trPr>
        <w:tc>
          <w:tcPr>
            <w:tcW w:w="78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center"/>
              <w:rPr>
                <w:rFonts w:ascii="Times New Roman" w:hAnsi="Times New Roman"/>
                <w:color w:val="000000"/>
                <w:sz w:val="24"/>
                <w:szCs w:val="24"/>
              </w:rPr>
            </w:pPr>
            <w:r>
              <w:rPr>
                <w:rFonts w:ascii="Times New Roman" w:hAnsi="Times New Roman"/>
                <w:color w:val="000000"/>
                <w:sz w:val="24"/>
                <w:szCs w:val="24"/>
              </w:rPr>
              <w:t>№пп</w:t>
            </w:r>
          </w:p>
        </w:tc>
        <w:tc>
          <w:tcPr>
            <w:tcW w:w="544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color w:val="000000"/>
                <w:sz w:val="24"/>
                <w:szCs w:val="24"/>
              </w:rPr>
            </w:pPr>
            <w:r>
              <w:rPr>
                <w:rFonts w:ascii="Times New Roman" w:hAnsi="Times New Roman"/>
                <w:color w:val="000000"/>
                <w:sz w:val="24"/>
                <w:szCs w:val="24"/>
              </w:rPr>
              <w:t>Наименование земель</w:t>
            </w:r>
          </w:p>
        </w:tc>
        <w:tc>
          <w:tcPr>
            <w:tcW w:w="1980"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color w:val="000000"/>
                <w:sz w:val="24"/>
                <w:szCs w:val="24"/>
              </w:rPr>
            </w:pPr>
            <w:r>
              <w:rPr>
                <w:rFonts w:ascii="Times New Roman" w:hAnsi="Times New Roman"/>
                <w:color w:val="000000"/>
                <w:sz w:val="24"/>
                <w:szCs w:val="24"/>
              </w:rPr>
              <w:t>га</w:t>
            </w:r>
          </w:p>
        </w:tc>
      </w:tr>
      <w:tr w:rsidR="00CE06CD" w:rsidTr="00CE06CD">
        <w:trPr>
          <w:jc w:val="center"/>
        </w:trPr>
        <w:tc>
          <w:tcPr>
            <w:tcW w:w="78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44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bCs/>
                <w:sz w:val="24"/>
                <w:szCs w:val="24"/>
              </w:rPr>
            </w:pPr>
            <w:r>
              <w:rPr>
                <w:rFonts w:ascii="Times New Roman" w:hAnsi="Times New Roman"/>
                <w:bCs/>
                <w:sz w:val="24"/>
                <w:szCs w:val="24"/>
              </w:rPr>
              <w:t>Зоны с/х назначения</w:t>
            </w:r>
          </w:p>
        </w:tc>
        <w:tc>
          <w:tcPr>
            <w:tcW w:w="1980"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right"/>
              <w:rPr>
                <w:rFonts w:ascii="Times New Roman" w:hAnsi="Times New Roman"/>
                <w:bCs/>
                <w:color w:val="000000"/>
                <w:sz w:val="24"/>
                <w:szCs w:val="24"/>
              </w:rPr>
            </w:pPr>
            <w:r>
              <w:rPr>
                <w:rFonts w:ascii="Times New Roman" w:hAnsi="Times New Roman"/>
                <w:bCs/>
                <w:color w:val="000000"/>
                <w:sz w:val="24"/>
                <w:szCs w:val="24"/>
              </w:rPr>
              <w:t>7344</w:t>
            </w:r>
          </w:p>
        </w:tc>
      </w:tr>
      <w:tr w:rsidR="00CE06CD" w:rsidTr="00CE06CD">
        <w:trPr>
          <w:jc w:val="center"/>
        </w:trPr>
        <w:tc>
          <w:tcPr>
            <w:tcW w:w="78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544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bCs/>
                <w:sz w:val="24"/>
                <w:szCs w:val="24"/>
              </w:rPr>
            </w:pPr>
            <w:r>
              <w:rPr>
                <w:rFonts w:ascii="Times New Roman" w:hAnsi="Times New Roman"/>
                <w:bCs/>
                <w:sz w:val="24"/>
                <w:szCs w:val="24"/>
              </w:rPr>
              <w:t>Зоны водного фонда</w:t>
            </w:r>
          </w:p>
        </w:tc>
        <w:tc>
          <w:tcPr>
            <w:tcW w:w="1980"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right"/>
              <w:rPr>
                <w:rFonts w:ascii="Times New Roman" w:hAnsi="Times New Roman"/>
                <w:bCs/>
                <w:color w:val="000000"/>
                <w:sz w:val="24"/>
                <w:szCs w:val="24"/>
              </w:rPr>
            </w:pPr>
            <w:r>
              <w:rPr>
                <w:rFonts w:ascii="Times New Roman" w:hAnsi="Times New Roman"/>
                <w:bCs/>
                <w:color w:val="000000"/>
                <w:sz w:val="24"/>
                <w:szCs w:val="24"/>
              </w:rPr>
              <w:t>53,27</w:t>
            </w:r>
          </w:p>
        </w:tc>
      </w:tr>
      <w:tr w:rsidR="00CE06CD" w:rsidTr="00CE06CD">
        <w:trPr>
          <w:jc w:val="center"/>
        </w:trPr>
        <w:tc>
          <w:tcPr>
            <w:tcW w:w="78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center"/>
              <w:rPr>
                <w:rFonts w:ascii="Times New Roman" w:hAnsi="Times New Roman"/>
                <w:color w:val="000000"/>
                <w:sz w:val="24"/>
                <w:szCs w:val="24"/>
              </w:rPr>
            </w:pPr>
            <w:r>
              <w:rPr>
                <w:rFonts w:ascii="Times New Roman" w:hAnsi="Times New Roman"/>
                <w:color w:val="000000"/>
                <w:sz w:val="24"/>
                <w:szCs w:val="24"/>
              </w:rPr>
              <w:t xml:space="preserve"> 3.</w:t>
            </w:r>
          </w:p>
        </w:tc>
        <w:tc>
          <w:tcPr>
            <w:tcW w:w="544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bCs/>
                <w:sz w:val="24"/>
                <w:szCs w:val="24"/>
              </w:rPr>
            </w:pPr>
            <w:r>
              <w:rPr>
                <w:rFonts w:ascii="Times New Roman" w:hAnsi="Times New Roman"/>
                <w:bCs/>
                <w:sz w:val="24"/>
                <w:szCs w:val="24"/>
              </w:rPr>
              <w:t>Зоны транспорта</w:t>
            </w:r>
          </w:p>
        </w:tc>
        <w:tc>
          <w:tcPr>
            <w:tcW w:w="1980"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right"/>
              <w:rPr>
                <w:rFonts w:ascii="Times New Roman" w:hAnsi="Times New Roman"/>
                <w:bCs/>
                <w:color w:val="000000"/>
                <w:sz w:val="24"/>
                <w:szCs w:val="24"/>
              </w:rPr>
            </w:pPr>
            <w:r>
              <w:rPr>
                <w:rFonts w:ascii="Times New Roman" w:hAnsi="Times New Roman"/>
                <w:bCs/>
                <w:color w:val="000000"/>
                <w:sz w:val="24"/>
                <w:szCs w:val="24"/>
              </w:rPr>
              <w:t>7,9</w:t>
            </w:r>
          </w:p>
        </w:tc>
      </w:tr>
      <w:tr w:rsidR="00CE06CD" w:rsidTr="00CE06CD">
        <w:trPr>
          <w:jc w:val="center"/>
        </w:trPr>
        <w:tc>
          <w:tcPr>
            <w:tcW w:w="78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center"/>
              <w:rPr>
                <w:rFonts w:ascii="Times New Roman" w:hAnsi="Times New Roman"/>
                <w:color w:val="000000"/>
                <w:sz w:val="24"/>
                <w:szCs w:val="24"/>
              </w:rPr>
            </w:pPr>
            <w:r>
              <w:rPr>
                <w:rFonts w:ascii="Times New Roman" w:hAnsi="Times New Roman"/>
                <w:color w:val="000000"/>
                <w:sz w:val="24"/>
                <w:szCs w:val="24"/>
              </w:rPr>
              <w:t xml:space="preserve"> 4.</w:t>
            </w:r>
          </w:p>
        </w:tc>
        <w:tc>
          <w:tcPr>
            <w:tcW w:w="5444"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both"/>
              <w:rPr>
                <w:rFonts w:ascii="Times New Roman" w:hAnsi="Times New Roman"/>
                <w:bCs/>
                <w:sz w:val="24"/>
                <w:szCs w:val="24"/>
              </w:rPr>
            </w:pPr>
            <w:r>
              <w:rPr>
                <w:rFonts w:ascii="Times New Roman" w:hAnsi="Times New Roman"/>
                <w:bCs/>
                <w:sz w:val="24"/>
                <w:szCs w:val="24"/>
              </w:rPr>
              <w:t>Зоны промышленности</w:t>
            </w:r>
          </w:p>
        </w:tc>
        <w:tc>
          <w:tcPr>
            <w:tcW w:w="1980" w:type="dxa"/>
            <w:tcBorders>
              <w:top w:val="single" w:sz="4" w:space="0" w:color="000000"/>
              <w:left w:val="single" w:sz="4" w:space="0" w:color="000000"/>
              <w:bottom w:val="single" w:sz="4" w:space="0" w:color="000000"/>
              <w:right w:val="single" w:sz="4" w:space="0" w:color="000000"/>
            </w:tcBorders>
            <w:hideMark/>
          </w:tcPr>
          <w:p w:rsidR="00CE06CD" w:rsidRDefault="00CE06CD">
            <w:pPr>
              <w:spacing w:after="0"/>
              <w:jc w:val="right"/>
              <w:rPr>
                <w:rFonts w:ascii="Times New Roman" w:hAnsi="Times New Roman"/>
                <w:bCs/>
                <w:color w:val="000000"/>
                <w:sz w:val="24"/>
                <w:szCs w:val="24"/>
              </w:rPr>
            </w:pPr>
            <w:r>
              <w:rPr>
                <w:rFonts w:ascii="Times New Roman" w:hAnsi="Times New Roman"/>
                <w:bCs/>
                <w:color w:val="000000"/>
                <w:sz w:val="24"/>
                <w:szCs w:val="24"/>
              </w:rPr>
              <w:t>6,3</w:t>
            </w:r>
          </w:p>
        </w:tc>
      </w:tr>
    </w:tbl>
    <w:p w:rsidR="00CE06CD" w:rsidRDefault="00CE06CD" w:rsidP="00CE06CD">
      <w:pPr>
        <w:pStyle w:val="af0"/>
        <w:spacing w:after="0"/>
        <w:ind w:left="142" w:firstLine="425"/>
        <w:jc w:val="center"/>
        <w:rPr>
          <w:rFonts w:ascii="Times New Roman" w:hAnsi="Times New Roman"/>
          <w:b/>
          <w:bCs/>
          <w:sz w:val="28"/>
          <w:szCs w:val="28"/>
          <w:lang w:eastAsia="ru-RU"/>
        </w:rPr>
      </w:pPr>
    </w:p>
    <w:p w:rsidR="00CE06CD" w:rsidRDefault="00CE06CD" w:rsidP="00CE06CD">
      <w:pPr>
        <w:tabs>
          <w:tab w:val="left" w:pos="9072"/>
          <w:tab w:val="left" w:pos="9923"/>
        </w:tabs>
        <w:autoSpaceDE w:val="0"/>
        <w:autoSpaceDN w:val="0"/>
        <w:adjustRightInd w:val="0"/>
        <w:spacing w:before="120"/>
        <w:ind w:left="284" w:right="-1"/>
        <w:jc w:val="center"/>
        <w:rPr>
          <w:rFonts w:ascii="Times New Roman" w:hAnsi="Times New Roman"/>
          <w:bCs/>
          <w:iCs/>
          <w:sz w:val="24"/>
          <w:szCs w:val="24"/>
        </w:rPr>
      </w:pPr>
      <w:r>
        <w:rPr>
          <w:rFonts w:ascii="Times New Roman" w:hAnsi="Times New Roman"/>
          <w:bCs/>
          <w:sz w:val="24"/>
          <w:szCs w:val="24"/>
        </w:rPr>
        <w:t xml:space="preserve">1.1.1 </w:t>
      </w:r>
      <w:r>
        <w:rPr>
          <w:rFonts w:ascii="Times New Roman" w:hAnsi="Times New Roman"/>
          <w:bCs/>
          <w:iCs/>
          <w:sz w:val="24"/>
          <w:szCs w:val="24"/>
        </w:rPr>
        <w:t>Адресный список объектов историко-культурного наследия (памятников истории и культуры) на территории МО Русскоигнашкинский сельсовет</w:t>
      </w:r>
    </w:p>
    <w:p w:rsidR="00CE06CD" w:rsidRDefault="00CE06CD" w:rsidP="00CE06CD">
      <w:pPr>
        <w:pStyle w:val="af0"/>
        <w:spacing w:after="0"/>
        <w:ind w:left="142" w:firstLine="425"/>
        <w:rPr>
          <w:rFonts w:ascii="Times New Roman" w:hAnsi="Times New Roman"/>
          <w:bCs/>
          <w:sz w:val="24"/>
          <w:szCs w:val="24"/>
        </w:rPr>
      </w:pPr>
    </w:p>
    <w:tbl>
      <w:tblPr>
        <w:tblW w:w="0" w:type="auto"/>
        <w:tblInd w:w="424" w:type="dxa"/>
        <w:tblLayout w:type="fixed"/>
        <w:tblCellMar>
          <w:left w:w="70" w:type="dxa"/>
          <w:right w:w="70" w:type="dxa"/>
        </w:tblCellMar>
        <w:tblLook w:val="04A0"/>
      </w:tblPr>
      <w:tblGrid>
        <w:gridCol w:w="567"/>
        <w:gridCol w:w="1985"/>
        <w:gridCol w:w="3827"/>
        <w:gridCol w:w="2977"/>
      </w:tblGrid>
      <w:tr w:rsidR="00CE06CD" w:rsidTr="00CE06CD">
        <w:trPr>
          <w:trHeight w:val="1478"/>
        </w:trPr>
        <w:tc>
          <w:tcPr>
            <w:tcW w:w="567"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center"/>
              <w:rPr>
                <w:rFonts w:ascii="Times New Roman" w:hAnsi="Times New Roman"/>
                <w:sz w:val="24"/>
                <w:szCs w:val="24"/>
                <w:lang w:val="en-US"/>
              </w:rPr>
            </w:pPr>
            <w:r>
              <w:rPr>
                <w:rFonts w:ascii="Times New Roman" w:hAnsi="Times New Roman"/>
                <w:sz w:val="24"/>
                <w:szCs w:val="24"/>
                <w:lang w:val="en-US"/>
              </w:rPr>
              <w:lastRenderedPageBreak/>
              <w:t>№</w:t>
            </w:r>
          </w:p>
        </w:tc>
        <w:tc>
          <w:tcPr>
            <w:tcW w:w="1985"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center"/>
              <w:rPr>
                <w:rFonts w:ascii="Times New Roman" w:hAnsi="Times New Roman"/>
                <w:b/>
                <w:bCs/>
                <w:i/>
                <w:iCs/>
                <w:sz w:val="24"/>
                <w:szCs w:val="24"/>
              </w:rPr>
            </w:pPr>
            <w:r>
              <w:rPr>
                <w:rFonts w:ascii="Times New Roman" w:hAnsi="Times New Roman"/>
                <w:b/>
                <w:bCs/>
                <w:i/>
                <w:iCs/>
                <w:sz w:val="24"/>
                <w:szCs w:val="24"/>
              </w:rPr>
              <w:t>Название</w:t>
            </w:r>
          </w:p>
          <w:p w:rsidR="00CE06CD" w:rsidRDefault="00CE06CD">
            <w:pPr>
              <w:tabs>
                <w:tab w:val="left" w:pos="9072"/>
                <w:tab w:val="left" w:pos="9923"/>
              </w:tabs>
              <w:autoSpaceDE w:val="0"/>
              <w:autoSpaceDN w:val="0"/>
              <w:adjustRightInd w:val="0"/>
              <w:ind w:right="-1"/>
              <w:jc w:val="center"/>
              <w:rPr>
                <w:rFonts w:ascii="Times New Roman" w:hAnsi="Times New Roman"/>
                <w:sz w:val="24"/>
                <w:szCs w:val="24"/>
                <w:lang w:val="en-US"/>
              </w:rPr>
            </w:pPr>
            <w:r>
              <w:rPr>
                <w:rFonts w:ascii="Times New Roman" w:hAnsi="Times New Roman"/>
                <w:b/>
                <w:bCs/>
                <w:i/>
                <w:iCs/>
                <w:sz w:val="24"/>
                <w:szCs w:val="24"/>
                <w:lang w:val="en-US"/>
              </w:rPr>
              <w:t xml:space="preserve"> </w:t>
            </w:r>
            <w:r>
              <w:rPr>
                <w:rFonts w:ascii="Times New Roman" w:hAnsi="Times New Roman"/>
                <w:b/>
                <w:bCs/>
                <w:i/>
                <w:iCs/>
                <w:sz w:val="24"/>
                <w:szCs w:val="24"/>
              </w:rPr>
              <w:t>памятника</w:t>
            </w:r>
          </w:p>
        </w:tc>
        <w:tc>
          <w:tcPr>
            <w:tcW w:w="3827"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center"/>
              <w:rPr>
                <w:rFonts w:ascii="Times New Roman" w:hAnsi="Times New Roman"/>
                <w:sz w:val="24"/>
                <w:szCs w:val="24"/>
                <w:lang w:val="en-US"/>
              </w:rPr>
            </w:pPr>
            <w:r>
              <w:rPr>
                <w:rFonts w:ascii="Times New Roman" w:hAnsi="Times New Roman"/>
                <w:b/>
                <w:bCs/>
                <w:i/>
                <w:iCs/>
                <w:sz w:val="24"/>
                <w:szCs w:val="24"/>
              </w:rPr>
              <w:t>Местоположение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center"/>
              <w:rPr>
                <w:rFonts w:ascii="Times New Roman" w:hAnsi="Times New Roman"/>
                <w:b/>
                <w:bCs/>
                <w:i/>
                <w:iCs/>
                <w:sz w:val="24"/>
                <w:szCs w:val="24"/>
              </w:rPr>
            </w:pPr>
            <w:r>
              <w:rPr>
                <w:rFonts w:ascii="Times New Roman" w:hAnsi="Times New Roman"/>
                <w:b/>
                <w:bCs/>
                <w:i/>
                <w:iCs/>
                <w:sz w:val="24"/>
                <w:szCs w:val="24"/>
              </w:rPr>
              <w:t xml:space="preserve">Документ о принятии </w:t>
            </w:r>
          </w:p>
          <w:p w:rsidR="00CE06CD" w:rsidRDefault="00CE06CD">
            <w:pPr>
              <w:tabs>
                <w:tab w:val="left" w:pos="9072"/>
                <w:tab w:val="left" w:pos="9923"/>
              </w:tabs>
              <w:autoSpaceDE w:val="0"/>
              <w:autoSpaceDN w:val="0"/>
              <w:adjustRightInd w:val="0"/>
              <w:ind w:right="-1"/>
              <w:jc w:val="center"/>
              <w:rPr>
                <w:rFonts w:ascii="Times New Roman" w:hAnsi="Times New Roman"/>
                <w:b/>
                <w:bCs/>
                <w:i/>
                <w:iCs/>
                <w:sz w:val="24"/>
                <w:szCs w:val="24"/>
              </w:rPr>
            </w:pPr>
            <w:r>
              <w:rPr>
                <w:rFonts w:ascii="Times New Roman" w:hAnsi="Times New Roman"/>
                <w:b/>
                <w:bCs/>
                <w:i/>
                <w:iCs/>
                <w:sz w:val="24"/>
                <w:szCs w:val="24"/>
              </w:rPr>
              <w:t>на государственную</w:t>
            </w:r>
          </w:p>
          <w:p w:rsidR="00CE06CD" w:rsidRDefault="00CE06CD">
            <w:pPr>
              <w:tabs>
                <w:tab w:val="left" w:pos="9072"/>
                <w:tab w:val="left" w:pos="9923"/>
              </w:tabs>
              <w:autoSpaceDE w:val="0"/>
              <w:autoSpaceDN w:val="0"/>
              <w:adjustRightInd w:val="0"/>
              <w:ind w:right="-1"/>
              <w:jc w:val="center"/>
              <w:rPr>
                <w:rFonts w:ascii="Times New Roman" w:hAnsi="Times New Roman"/>
                <w:color w:val="FFFFFF" w:themeColor="background1"/>
                <w:sz w:val="24"/>
                <w:szCs w:val="24"/>
              </w:rPr>
            </w:pPr>
            <w:r>
              <w:rPr>
                <w:rFonts w:ascii="Times New Roman" w:hAnsi="Times New Roman"/>
                <w:b/>
                <w:bCs/>
                <w:i/>
                <w:iCs/>
                <w:sz w:val="24"/>
                <w:szCs w:val="24"/>
              </w:rPr>
              <w:t xml:space="preserve"> охрану</w:t>
            </w:r>
          </w:p>
        </w:tc>
      </w:tr>
      <w:tr w:rsidR="00CE06CD" w:rsidTr="00CE06CD">
        <w:trPr>
          <w:trHeight w:val="1134"/>
        </w:trPr>
        <w:tc>
          <w:tcPr>
            <w:tcW w:w="567" w:type="dxa"/>
            <w:tcBorders>
              <w:top w:val="single" w:sz="4" w:space="0" w:color="000000"/>
              <w:left w:val="single" w:sz="4" w:space="0" w:color="000000"/>
              <w:bottom w:val="single" w:sz="4" w:space="0" w:color="000000"/>
              <w:right w:val="single" w:sz="4" w:space="0" w:color="000000"/>
            </w:tcBorders>
            <w:shd w:val="clear" w:color="auto" w:fill="E5B8B7"/>
          </w:tcPr>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r>
              <w:rPr>
                <w:rFonts w:ascii="Times New Roman" w:hAnsi="Times New Roman"/>
                <w:sz w:val="24"/>
                <w:szCs w:val="24"/>
                <w:lang w:val="en-US"/>
              </w:rPr>
              <w:t>1</w:t>
            </w:r>
          </w:p>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p>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p>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both"/>
              <w:rPr>
                <w:rFonts w:ascii="Times New Roman" w:hAnsi="Times New Roman"/>
                <w:b/>
                <w:bCs/>
                <w:i/>
                <w:iCs/>
                <w:sz w:val="24"/>
                <w:szCs w:val="24"/>
              </w:rPr>
            </w:pPr>
            <w:r>
              <w:rPr>
                <w:rFonts w:ascii="Times New Roman" w:hAnsi="Times New Roman"/>
                <w:b/>
                <w:bCs/>
                <w:i/>
                <w:iCs/>
                <w:sz w:val="24"/>
                <w:szCs w:val="24"/>
              </w:rPr>
              <w:t>Одиночный курган I у</w:t>
            </w:r>
          </w:p>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b/>
                <w:bCs/>
                <w:i/>
                <w:iCs/>
                <w:sz w:val="24"/>
                <w:szCs w:val="24"/>
              </w:rPr>
              <w:t xml:space="preserve"> с. Абрышкино</w:t>
            </w:r>
          </w:p>
        </w:tc>
        <w:tc>
          <w:tcPr>
            <w:tcW w:w="3827" w:type="dxa"/>
            <w:tcBorders>
              <w:top w:val="single" w:sz="4" w:space="0" w:color="000000"/>
              <w:left w:val="single" w:sz="4" w:space="0" w:color="000000"/>
              <w:bottom w:val="single" w:sz="4" w:space="0" w:color="000000"/>
              <w:right w:val="single" w:sz="4" w:space="0" w:color="000000"/>
            </w:tcBorders>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Памятник расположен в </w:t>
            </w:r>
            <w:smartTag w:uri="urn:schemas-microsoft-com:office:smarttags" w:element="metricconverter">
              <w:smartTagPr>
                <w:attr w:name="ProductID" w:val="2 км"/>
              </w:smartTagPr>
              <w:r>
                <w:rPr>
                  <w:rFonts w:ascii="Times New Roman" w:hAnsi="Times New Roman"/>
                  <w:sz w:val="24"/>
                  <w:szCs w:val="24"/>
                </w:rPr>
                <w:t>2 км</w:t>
              </w:r>
            </w:smartTag>
            <w:r>
              <w:rPr>
                <w:rFonts w:ascii="Times New Roman" w:hAnsi="Times New Roman"/>
                <w:sz w:val="24"/>
                <w:szCs w:val="24"/>
              </w:rPr>
              <w:t xml:space="preserve"> к югу от с. Абрышкино,</w:t>
            </w:r>
          </w:p>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r>
              <w:rPr>
                <w:rFonts w:ascii="Times New Roman" w:hAnsi="Times New Roman"/>
                <w:sz w:val="24"/>
                <w:szCs w:val="24"/>
              </w:rPr>
              <w:t xml:space="preserve">Река Ток протекает в </w:t>
            </w:r>
            <w:smartTag w:uri="urn:schemas-microsoft-com:office:smarttags" w:element="metricconverter">
              <w:smartTagPr>
                <w:attr w:name="ProductID" w:val="2,2 км"/>
              </w:smartTagPr>
              <w:r>
                <w:rPr>
                  <w:rFonts w:ascii="Times New Roman" w:hAnsi="Times New Roman"/>
                  <w:sz w:val="24"/>
                  <w:szCs w:val="24"/>
                </w:rPr>
                <w:t>2,2 км</w:t>
              </w:r>
            </w:smartTag>
            <w:r>
              <w:rPr>
                <w:rFonts w:ascii="Times New Roman" w:hAnsi="Times New Roman"/>
                <w:sz w:val="24"/>
                <w:szCs w:val="24"/>
              </w:rPr>
              <w:t xml:space="preserve"> к северу. В </w:t>
            </w:r>
            <w:smartTag w:uri="urn:schemas-microsoft-com:office:smarttags" w:element="metricconverter">
              <w:smartTagPr>
                <w:attr w:name="ProductID" w:val="4 км"/>
              </w:smartTagPr>
              <w:r>
                <w:rPr>
                  <w:rFonts w:ascii="Times New Roman" w:hAnsi="Times New Roman"/>
                  <w:sz w:val="24"/>
                  <w:szCs w:val="24"/>
                </w:rPr>
                <w:t>4 км</w:t>
              </w:r>
            </w:smartTag>
            <w:r>
              <w:rPr>
                <w:rFonts w:ascii="Times New Roman" w:hAnsi="Times New Roman"/>
                <w:sz w:val="24"/>
                <w:szCs w:val="24"/>
              </w:rPr>
              <w:t xml:space="preserve"> к северо-востоку от памятника находится село Русское Игнашкино. В </w:t>
            </w:r>
            <w:smartTag w:uri="urn:schemas-microsoft-com:office:smarttags" w:element="metricconverter">
              <w:smartTagPr>
                <w:attr w:name="ProductID" w:val="5,8 км"/>
              </w:smartTagPr>
              <w:r>
                <w:rPr>
                  <w:rFonts w:ascii="Times New Roman" w:hAnsi="Times New Roman"/>
                  <w:sz w:val="24"/>
                  <w:szCs w:val="24"/>
                </w:rPr>
                <w:t>5,8 км</w:t>
              </w:r>
            </w:smartTag>
            <w:r>
              <w:rPr>
                <w:rFonts w:ascii="Times New Roman" w:hAnsi="Times New Roman"/>
                <w:sz w:val="24"/>
                <w:szCs w:val="24"/>
              </w:rPr>
              <w:t xml:space="preserve"> к западу от памятника находится село Грачевка.</w:t>
            </w:r>
          </w:p>
        </w:tc>
        <w:tc>
          <w:tcPr>
            <w:tcW w:w="2977" w:type="dxa"/>
            <w:tcBorders>
              <w:top w:val="single" w:sz="4" w:space="0" w:color="000000"/>
              <w:left w:val="single" w:sz="4" w:space="0" w:color="000000"/>
              <w:bottom w:val="single" w:sz="4" w:space="0" w:color="000000"/>
              <w:right w:val="single" w:sz="4" w:space="0" w:color="000000"/>
            </w:tcBorders>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Труханов В.В.Отчет об археологической разведке в Грачевском районе Оренбургской области в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по Открытому листу № 643.</w:t>
            </w:r>
          </w:p>
        </w:tc>
      </w:tr>
      <w:tr w:rsidR="00CE06CD" w:rsidTr="00CE06CD">
        <w:trPr>
          <w:trHeight w:val="1134"/>
        </w:trPr>
        <w:tc>
          <w:tcPr>
            <w:tcW w:w="567" w:type="dxa"/>
            <w:tcBorders>
              <w:top w:val="single" w:sz="4" w:space="0" w:color="000000"/>
              <w:left w:val="single" w:sz="4" w:space="0" w:color="000000"/>
              <w:bottom w:val="single" w:sz="4" w:space="0" w:color="000000"/>
              <w:right w:val="single" w:sz="4" w:space="0" w:color="000000"/>
            </w:tcBorders>
            <w:shd w:val="clear" w:color="auto" w:fill="E5B8B7"/>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r>
              <w:rPr>
                <w:rFonts w:ascii="Times New Roman" w:hAnsi="Times New Roman"/>
                <w:sz w:val="24"/>
                <w:szCs w:val="24"/>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b/>
                <w:bCs/>
                <w:i/>
                <w:iCs/>
                <w:sz w:val="24"/>
                <w:szCs w:val="24"/>
              </w:rPr>
              <w:t>Курганный могильник I у с. Русское Игнашкино</w:t>
            </w:r>
          </w:p>
        </w:tc>
        <w:tc>
          <w:tcPr>
            <w:tcW w:w="3827" w:type="dxa"/>
            <w:tcBorders>
              <w:top w:val="single" w:sz="4" w:space="0" w:color="000000"/>
              <w:left w:val="single" w:sz="4" w:space="0" w:color="000000"/>
              <w:bottom w:val="single" w:sz="4" w:space="0" w:color="000000"/>
              <w:right w:val="single" w:sz="4" w:space="0" w:color="000000"/>
            </w:tcBorders>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Памятник расположен в </w:t>
            </w:r>
            <w:smartTag w:uri="urn:schemas-microsoft-com:office:smarttags" w:element="metricconverter">
              <w:smartTagPr>
                <w:attr w:name="ProductID" w:val="4 км"/>
              </w:smartTagPr>
              <w:r>
                <w:rPr>
                  <w:rFonts w:ascii="Times New Roman" w:hAnsi="Times New Roman"/>
                  <w:sz w:val="24"/>
                  <w:szCs w:val="24"/>
                </w:rPr>
                <w:t>4 км</w:t>
              </w:r>
            </w:smartTag>
            <w:r>
              <w:rPr>
                <w:rFonts w:ascii="Times New Roman" w:hAnsi="Times New Roman"/>
                <w:sz w:val="24"/>
                <w:szCs w:val="24"/>
              </w:rPr>
              <w:t xml:space="preserve"> к юго-западу от с. Русское Игнашкино, на I надпойменной террасе левого берега р. Ток. В </w:t>
            </w:r>
            <w:smartTag w:uri="urn:schemas-microsoft-com:office:smarttags" w:element="metricconverter">
              <w:smartTagPr>
                <w:attr w:name="ProductID" w:val="600 м"/>
              </w:smartTagPr>
              <w:r>
                <w:rPr>
                  <w:rFonts w:ascii="Times New Roman" w:hAnsi="Times New Roman"/>
                  <w:sz w:val="24"/>
                  <w:szCs w:val="24"/>
                </w:rPr>
                <w:t>600 м</w:t>
              </w:r>
            </w:smartTag>
            <w:r>
              <w:rPr>
                <w:rFonts w:ascii="Times New Roman" w:hAnsi="Times New Roman"/>
                <w:sz w:val="24"/>
                <w:szCs w:val="24"/>
              </w:rPr>
              <w:t xml:space="preserve"> к северу протекает р. Ток. В </w:t>
            </w:r>
            <w:smartTag w:uri="urn:schemas-microsoft-com:office:smarttags" w:element="metricconverter">
              <w:smartTagPr>
                <w:attr w:name="ProductID" w:val="4 км"/>
              </w:smartTagPr>
              <w:r>
                <w:rPr>
                  <w:rFonts w:ascii="Times New Roman" w:hAnsi="Times New Roman"/>
                  <w:sz w:val="24"/>
                  <w:szCs w:val="24"/>
                </w:rPr>
                <w:t>4 км</w:t>
              </w:r>
            </w:smartTag>
            <w:r>
              <w:rPr>
                <w:rFonts w:ascii="Times New Roman" w:hAnsi="Times New Roman"/>
                <w:sz w:val="24"/>
                <w:szCs w:val="24"/>
              </w:rPr>
              <w:t xml:space="preserve"> к югу-юго-востоку от курганного могильника находится с. Новоникольское.</w:t>
            </w:r>
          </w:p>
          <w:p w:rsidR="00CE06CD" w:rsidRDefault="00CE06CD">
            <w:pPr>
              <w:tabs>
                <w:tab w:val="left" w:pos="9072"/>
                <w:tab w:val="left" w:pos="9923"/>
              </w:tabs>
              <w:autoSpaceDE w:val="0"/>
              <w:autoSpaceDN w:val="0"/>
              <w:adjustRightInd w:val="0"/>
              <w:ind w:right="-1"/>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5 км"/>
              </w:smartTagPr>
              <w:r>
                <w:rPr>
                  <w:rFonts w:ascii="Times New Roman" w:hAnsi="Times New Roman"/>
                  <w:sz w:val="24"/>
                  <w:szCs w:val="24"/>
                </w:rPr>
                <w:t>5 км</w:t>
              </w:r>
            </w:smartTag>
            <w:r>
              <w:rPr>
                <w:rFonts w:ascii="Times New Roman" w:hAnsi="Times New Roman"/>
                <w:sz w:val="24"/>
                <w:szCs w:val="24"/>
              </w:rPr>
              <w:t xml:space="preserve"> к западу от могильника расположено  с. Каликино. </w:t>
            </w:r>
          </w:p>
        </w:tc>
        <w:tc>
          <w:tcPr>
            <w:tcW w:w="2977" w:type="dxa"/>
            <w:tcBorders>
              <w:top w:val="single" w:sz="4" w:space="0" w:color="000000"/>
              <w:left w:val="single" w:sz="4" w:space="0" w:color="000000"/>
              <w:bottom w:val="single" w:sz="4" w:space="0" w:color="000000"/>
              <w:right w:val="single" w:sz="4" w:space="0" w:color="000000"/>
            </w:tcBorders>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Труханов В.В.Отчет об археологической разведке в Первомайском, Бузулукском, Грачевском, Красногвардейском районах Оренбургской области в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по Открытому листу № 88.</w:t>
            </w:r>
          </w:p>
        </w:tc>
      </w:tr>
      <w:tr w:rsidR="00CE06CD" w:rsidTr="00CE06CD">
        <w:trPr>
          <w:trHeight w:val="1134"/>
        </w:trPr>
        <w:tc>
          <w:tcPr>
            <w:tcW w:w="567" w:type="dxa"/>
            <w:tcBorders>
              <w:top w:val="single" w:sz="4" w:space="0" w:color="000000"/>
              <w:left w:val="single" w:sz="4" w:space="0" w:color="000000"/>
              <w:bottom w:val="single" w:sz="4" w:space="0" w:color="000000"/>
              <w:right w:val="single" w:sz="4" w:space="0" w:color="000000"/>
            </w:tcBorders>
            <w:shd w:val="clear" w:color="auto" w:fill="E5B8B7"/>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lang w:val="en-US"/>
              </w:rPr>
            </w:pPr>
            <w:r>
              <w:rPr>
                <w:rFonts w:ascii="Times New Roman" w:hAnsi="Times New Roman"/>
                <w:sz w:val="24"/>
                <w:szCs w:val="24"/>
                <w:lang w:val="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9594"/>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b/>
                <w:bCs/>
                <w:i/>
                <w:iCs/>
                <w:sz w:val="24"/>
                <w:szCs w:val="24"/>
              </w:rPr>
              <w:t>Поселение I у с. Русское Игнашкино</w:t>
            </w:r>
          </w:p>
        </w:tc>
        <w:tc>
          <w:tcPr>
            <w:tcW w:w="3827" w:type="dxa"/>
            <w:tcBorders>
              <w:top w:val="single" w:sz="4" w:space="0" w:color="000000"/>
              <w:left w:val="single" w:sz="4" w:space="0" w:color="000000"/>
              <w:bottom w:val="single" w:sz="4" w:space="0" w:color="000000"/>
              <w:right w:val="single" w:sz="4" w:space="0" w:color="000000"/>
            </w:tcBorders>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Памятник расположен в </w:t>
            </w:r>
            <w:smartTag w:uri="urn:schemas-microsoft-com:office:smarttags" w:element="metricconverter">
              <w:smartTagPr>
                <w:attr w:name="ProductID" w:val="5,5 км"/>
              </w:smartTagPr>
              <w:r>
                <w:rPr>
                  <w:rFonts w:ascii="Times New Roman" w:hAnsi="Times New Roman"/>
                  <w:sz w:val="24"/>
                  <w:szCs w:val="24"/>
                </w:rPr>
                <w:t>5,5 км</w:t>
              </w:r>
            </w:smartTag>
            <w:r>
              <w:rPr>
                <w:rFonts w:ascii="Times New Roman" w:hAnsi="Times New Roman"/>
                <w:sz w:val="24"/>
                <w:szCs w:val="24"/>
              </w:rPr>
              <w:t xml:space="preserve"> к юго-востоку от с. Русское Игнашкино,  </w:t>
            </w:r>
          </w:p>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4,2 км"/>
              </w:smartTagPr>
              <w:r>
                <w:rPr>
                  <w:rFonts w:ascii="Times New Roman" w:hAnsi="Times New Roman"/>
                  <w:sz w:val="24"/>
                  <w:szCs w:val="24"/>
                </w:rPr>
                <w:t>4,2 км</w:t>
              </w:r>
            </w:smartTag>
            <w:r>
              <w:rPr>
                <w:rFonts w:ascii="Times New Roman" w:hAnsi="Times New Roman"/>
                <w:sz w:val="24"/>
                <w:szCs w:val="24"/>
              </w:rPr>
              <w:t xml:space="preserve"> к востоку от поселения находится с. Каликино.</w:t>
            </w:r>
          </w:p>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CE06CD" w:rsidRDefault="00CE06CD">
            <w:pPr>
              <w:tabs>
                <w:tab w:val="left" w:pos="9072"/>
                <w:tab w:val="left" w:pos="9923"/>
              </w:tabs>
              <w:autoSpaceDE w:val="0"/>
              <w:autoSpaceDN w:val="0"/>
              <w:adjustRightInd w:val="0"/>
              <w:ind w:right="-1"/>
              <w:jc w:val="both"/>
              <w:rPr>
                <w:rFonts w:ascii="Times New Roman" w:hAnsi="Times New Roman"/>
                <w:sz w:val="24"/>
                <w:szCs w:val="24"/>
              </w:rPr>
            </w:pPr>
            <w:r>
              <w:rPr>
                <w:rFonts w:ascii="Times New Roman" w:hAnsi="Times New Roman"/>
                <w:sz w:val="24"/>
                <w:szCs w:val="24"/>
              </w:rPr>
              <w:t xml:space="preserve">Труханов В.В.Отчет об археологической разведке в Грачевском районе Оренбургской области в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по Открытому листу № 643.</w:t>
            </w:r>
          </w:p>
        </w:tc>
      </w:tr>
    </w:tbl>
    <w:p w:rsidR="00CE06CD" w:rsidRDefault="00CE06CD" w:rsidP="00CE06CD">
      <w:pPr>
        <w:pStyle w:val="24"/>
        <w:spacing w:after="0" w:line="240" w:lineRule="auto"/>
        <w:ind w:left="0" w:firstLine="720"/>
        <w:jc w:val="both"/>
        <w:rPr>
          <w:rFonts w:ascii="Times New Roman" w:hAnsi="Times New Roman" w:cs="Times New Roman"/>
          <w:sz w:val="24"/>
          <w:szCs w:val="24"/>
        </w:rPr>
      </w:pPr>
    </w:p>
    <w:p w:rsidR="00CE06CD" w:rsidRDefault="00CE06CD" w:rsidP="00CE06CD">
      <w:pPr>
        <w:pStyle w:val="Default"/>
        <w:spacing w:line="276" w:lineRule="auto"/>
        <w:ind w:firstLine="851"/>
        <w:jc w:val="both"/>
        <w:rPr>
          <w:rFonts w:ascii="Times New Roman" w:hAnsi="Times New Roman" w:cs="Times New Roman"/>
        </w:rPr>
      </w:pPr>
      <w:r>
        <w:rPr>
          <w:rFonts w:ascii="Times New Roman" w:hAnsi="Times New Roman" w:cs="Times New Roman"/>
        </w:rPr>
        <w:t xml:space="preserve">1.1.2 При определении перспектив развития населенных пунктов, входящих в состав Русскоигнашкинского сельского поселения Грачевского района Оренбургской области, учтены следующие показатели: </w:t>
      </w:r>
    </w:p>
    <w:p w:rsidR="00CE06CD" w:rsidRDefault="00CE06CD" w:rsidP="00CE06CD">
      <w:pPr>
        <w:pStyle w:val="Default"/>
        <w:numPr>
          <w:ilvl w:val="0"/>
          <w:numId w:val="10"/>
        </w:numPr>
        <w:tabs>
          <w:tab w:val="left" w:pos="1134"/>
          <w:tab w:val="left" w:pos="7830"/>
        </w:tabs>
        <w:spacing w:line="276" w:lineRule="auto"/>
        <w:ind w:left="0" w:firstLine="851"/>
        <w:rPr>
          <w:rFonts w:ascii="Times New Roman" w:hAnsi="Times New Roman" w:cs="Times New Roman"/>
        </w:rPr>
      </w:pPr>
      <w:r>
        <w:rPr>
          <w:rFonts w:ascii="Times New Roman" w:hAnsi="Times New Roman" w:cs="Times New Roman"/>
        </w:rPr>
        <w:t xml:space="preserve">численность населения; </w:t>
      </w:r>
    </w:p>
    <w:p w:rsidR="00CE06CD" w:rsidRDefault="00CE06CD" w:rsidP="00CE06CD">
      <w:pPr>
        <w:pStyle w:val="Default"/>
        <w:numPr>
          <w:ilvl w:val="0"/>
          <w:numId w:val="10"/>
        </w:numPr>
        <w:tabs>
          <w:tab w:val="left" w:pos="1134"/>
        </w:tabs>
        <w:spacing w:line="276" w:lineRule="auto"/>
        <w:ind w:left="0" w:firstLine="851"/>
        <w:rPr>
          <w:rFonts w:ascii="Times New Roman" w:hAnsi="Times New Roman" w:cs="Times New Roman"/>
        </w:rPr>
      </w:pPr>
      <w:r>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CE06CD" w:rsidRDefault="00CE06CD" w:rsidP="00CE06CD">
      <w:pPr>
        <w:pStyle w:val="Default"/>
        <w:numPr>
          <w:ilvl w:val="0"/>
          <w:numId w:val="10"/>
        </w:numPr>
        <w:tabs>
          <w:tab w:val="left" w:pos="1134"/>
        </w:tabs>
        <w:spacing w:line="276" w:lineRule="auto"/>
        <w:ind w:left="0" w:firstLine="851"/>
        <w:rPr>
          <w:rFonts w:ascii="Times New Roman" w:hAnsi="Times New Roman" w:cs="Times New Roman"/>
        </w:rPr>
      </w:pPr>
      <w:r>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CE06CD" w:rsidRDefault="00CE06CD" w:rsidP="00CE06CD">
      <w:pPr>
        <w:pStyle w:val="Default"/>
        <w:numPr>
          <w:ilvl w:val="0"/>
          <w:numId w:val="10"/>
        </w:numPr>
        <w:tabs>
          <w:tab w:val="left" w:pos="1134"/>
        </w:tabs>
        <w:spacing w:line="276" w:lineRule="auto"/>
        <w:ind w:left="0" w:firstLine="851"/>
        <w:rPr>
          <w:rFonts w:ascii="Times New Roman" w:hAnsi="Times New Roman" w:cs="Times New Roman"/>
        </w:rPr>
      </w:pPr>
      <w:r>
        <w:rPr>
          <w:rFonts w:ascii="Times New Roman" w:hAnsi="Times New Roman" w:cs="Times New Roman"/>
        </w:rPr>
        <w:t xml:space="preserve">требования в области охраны окружающей среды. </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 xml:space="preserve">1.1.3 Развитие территорий Русскоигнашкинского сельского совета  Грачевского района Оренбургской области следует проектировать на основании генерального плана с </w:t>
      </w:r>
      <w:r>
        <w:rPr>
          <w:rFonts w:ascii="Times New Roman" w:hAnsi="Times New Roman"/>
          <w:sz w:val="24"/>
          <w:szCs w:val="24"/>
        </w:rPr>
        <w:lastRenderedPageBreak/>
        <w:t>учетом нормативно-технических и нормативных правовых актов в области градостроительства областного и муниципального уровней.</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Русскоигнашкинского сельского совета  Грачевского района Оренбургской области.</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1.1.4 Порядок отвода земель и изменения границ Русскоигнашкинского сельского совета  Грачевского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Русскоигнашкинского сельского совета  Грачевского района Оренбургской области.</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 xml:space="preserve">Возможные направления развития населенных пунктов, входящих в состав Русскоигнашкинского сельского совета  Грачевского района Оренбургской области, определяются генеральным планом Русскоигнашкинского сельского совета Грачевского района Оренбургской области. </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Утверждение генерального плана Русскоигнашкинского сельского совета Грачевского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 xml:space="preserve">1.1.5 Общая организация территории Русскоигнашкинского сельского совета Грачевского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При этом необходимо учитывать:</w:t>
      </w:r>
    </w:p>
    <w:p w:rsidR="00CE06CD" w:rsidRDefault="00CE06CD" w:rsidP="00CE06CD">
      <w:pPr>
        <w:pStyle w:val="14"/>
        <w:numPr>
          <w:ilvl w:val="0"/>
          <w:numId w:val="12"/>
        </w:numPr>
        <w:tabs>
          <w:tab w:val="left" w:pos="1134"/>
        </w:tabs>
        <w:ind w:left="0" w:right="0" w:firstLine="851"/>
        <w:rPr>
          <w:rFonts w:ascii="Times New Roman" w:hAnsi="Times New Roman"/>
          <w:sz w:val="24"/>
          <w:szCs w:val="24"/>
        </w:rPr>
      </w:pPr>
      <w:r>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CE06CD" w:rsidRDefault="00CE06CD" w:rsidP="00CE06CD">
      <w:pPr>
        <w:pStyle w:val="14"/>
        <w:numPr>
          <w:ilvl w:val="0"/>
          <w:numId w:val="12"/>
        </w:numPr>
        <w:tabs>
          <w:tab w:val="left" w:pos="1134"/>
        </w:tabs>
        <w:ind w:left="0" w:right="0" w:firstLine="851"/>
        <w:rPr>
          <w:rFonts w:ascii="Times New Roman" w:hAnsi="Times New Roman"/>
          <w:sz w:val="24"/>
          <w:szCs w:val="24"/>
        </w:rPr>
      </w:pPr>
      <w:r>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CE06CD" w:rsidRDefault="00CE06CD" w:rsidP="00CE06CD">
      <w:pPr>
        <w:pStyle w:val="14"/>
        <w:numPr>
          <w:ilvl w:val="0"/>
          <w:numId w:val="12"/>
        </w:numPr>
        <w:tabs>
          <w:tab w:val="left" w:pos="1134"/>
        </w:tabs>
        <w:ind w:left="0" w:right="0" w:firstLine="851"/>
        <w:rPr>
          <w:rFonts w:ascii="Times New Roman" w:hAnsi="Times New Roman"/>
          <w:sz w:val="24"/>
          <w:szCs w:val="24"/>
        </w:rPr>
      </w:pPr>
      <w:r>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CE06CD" w:rsidRDefault="00CE06CD" w:rsidP="00CE06CD">
      <w:pPr>
        <w:pStyle w:val="14"/>
        <w:numPr>
          <w:ilvl w:val="0"/>
          <w:numId w:val="12"/>
        </w:numPr>
        <w:tabs>
          <w:tab w:val="left" w:pos="1134"/>
        </w:tabs>
        <w:ind w:left="0" w:right="0" w:firstLine="851"/>
        <w:rPr>
          <w:rFonts w:ascii="Times New Roman" w:hAnsi="Times New Roman"/>
          <w:sz w:val="24"/>
          <w:szCs w:val="24"/>
        </w:rPr>
      </w:pPr>
      <w:r>
        <w:rPr>
          <w:rFonts w:ascii="Times New Roman" w:hAnsi="Times New Roman"/>
          <w:sz w:val="24"/>
          <w:szCs w:val="24"/>
        </w:rPr>
        <w:t xml:space="preserve">требования законодательства по развитию рынка земли и жилья; </w:t>
      </w:r>
    </w:p>
    <w:p w:rsidR="00CE06CD" w:rsidRDefault="00CE06CD" w:rsidP="00CE06CD">
      <w:pPr>
        <w:pStyle w:val="14"/>
        <w:numPr>
          <w:ilvl w:val="0"/>
          <w:numId w:val="12"/>
        </w:numPr>
        <w:tabs>
          <w:tab w:val="left" w:pos="1134"/>
        </w:tabs>
        <w:ind w:left="0" w:right="0" w:firstLine="851"/>
        <w:rPr>
          <w:rFonts w:ascii="Times New Roman" w:hAnsi="Times New Roman"/>
          <w:sz w:val="24"/>
          <w:szCs w:val="24"/>
        </w:rPr>
      </w:pPr>
      <w:r>
        <w:rPr>
          <w:rFonts w:ascii="Times New Roman" w:hAnsi="Times New Roman"/>
          <w:sz w:val="24"/>
          <w:szCs w:val="24"/>
        </w:rPr>
        <w:t>возможности бюджета и привлечения внебюджетных инвестиций для программ развития поселения.</w:t>
      </w:r>
    </w:p>
    <w:p w:rsidR="00CE06CD" w:rsidRDefault="00CE06CD" w:rsidP="00CE06CD">
      <w:pPr>
        <w:pStyle w:val="14"/>
        <w:tabs>
          <w:tab w:val="left" w:pos="993"/>
        </w:tabs>
        <w:ind w:right="0" w:firstLine="851"/>
        <w:rPr>
          <w:rFonts w:ascii="Times New Roman" w:hAnsi="Times New Roman"/>
          <w:sz w:val="24"/>
          <w:szCs w:val="24"/>
        </w:rPr>
      </w:pPr>
      <w:r>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CE06CD" w:rsidRDefault="00CE06CD" w:rsidP="00CE06CD">
      <w:pPr>
        <w:pStyle w:val="14"/>
        <w:tabs>
          <w:tab w:val="left" w:pos="993"/>
        </w:tabs>
        <w:ind w:right="0" w:firstLine="851"/>
        <w:rPr>
          <w:rFonts w:ascii="Times New Roman" w:hAnsi="Times New Roman"/>
          <w:sz w:val="24"/>
          <w:szCs w:val="24"/>
        </w:rPr>
      </w:pPr>
      <w:r>
        <w:rPr>
          <w:rFonts w:ascii="Times New Roman" w:hAnsi="Times New Roman"/>
          <w:sz w:val="24"/>
          <w:szCs w:val="24"/>
        </w:rPr>
        <w:lastRenderedPageBreak/>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CE06CD" w:rsidRDefault="00CE06CD" w:rsidP="00CE06CD">
      <w:pPr>
        <w:pStyle w:val="14"/>
        <w:tabs>
          <w:tab w:val="left" w:pos="993"/>
        </w:tabs>
        <w:ind w:right="0" w:firstLine="851"/>
        <w:rPr>
          <w:rFonts w:ascii="Times New Roman" w:hAnsi="Times New Roman"/>
          <w:sz w:val="24"/>
          <w:szCs w:val="24"/>
        </w:rPr>
      </w:pPr>
      <w:r>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CE06CD" w:rsidRDefault="00CE06CD" w:rsidP="00CE06CD">
      <w:pPr>
        <w:pStyle w:val="14"/>
        <w:tabs>
          <w:tab w:val="left" w:pos="993"/>
        </w:tabs>
        <w:ind w:right="0" w:firstLine="851"/>
        <w:rPr>
          <w:rFonts w:ascii="Times New Roman" w:hAnsi="Times New Roman"/>
          <w:sz w:val="24"/>
          <w:szCs w:val="24"/>
        </w:rPr>
      </w:pPr>
      <w:r>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CE06CD" w:rsidRDefault="00CE06CD" w:rsidP="00CE06CD">
      <w:pPr>
        <w:spacing w:after="0"/>
        <w:ind w:firstLine="709"/>
        <w:jc w:val="both"/>
        <w:rPr>
          <w:rFonts w:ascii="Times New Roman" w:hAnsi="Times New Roman"/>
          <w:sz w:val="24"/>
          <w:szCs w:val="24"/>
        </w:rPr>
      </w:pPr>
      <w:r>
        <w:rPr>
          <w:rFonts w:ascii="Times New Roman" w:hAnsi="Times New Roman"/>
          <w:sz w:val="24"/>
          <w:szCs w:val="24"/>
        </w:rPr>
        <w:t>1.1.7 Функциональное зонирование муниципального образования Русскоигнашкинский сельсовет представлено зонированием территорий в границах муниципального образования и в границах населённых пунктов.</w:t>
      </w:r>
    </w:p>
    <w:p w:rsidR="00CE06CD" w:rsidRDefault="00CE06CD" w:rsidP="00CE06C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границах муниципального образования территория зонирована по следующим видам:</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сельскохозяйственного использования;</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производственного использования;</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специального назначения;</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инженерной и транспортной инфраструктуры;</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p w:rsidR="00CE06CD" w:rsidRDefault="00CE06CD" w:rsidP="00CE06CD">
      <w:pPr>
        <w:pStyle w:val="24"/>
        <w:numPr>
          <w:ilvl w:val="0"/>
          <w:numId w:val="14"/>
        </w:numPr>
        <w:tabs>
          <w:tab w:val="left" w:pos="1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Зона земель лесного фонда.</w:t>
      </w:r>
    </w:p>
    <w:p w:rsidR="00CE06CD" w:rsidRDefault="00CE06CD" w:rsidP="00CE06CD">
      <w:pPr>
        <w:tabs>
          <w:tab w:val="left" w:pos="1210"/>
        </w:tabs>
        <w:spacing w:after="0"/>
        <w:ind w:firstLine="709"/>
        <w:jc w:val="both"/>
        <w:rPr>
          <w:rFonts w:ascii="Times New Roman" w:hAnsi="Times New Roman" w:cs="Times New Roman"/>
          <w:sz w:val="24"/>
          <w:szCs w:val="24"/>
        </w:rPr>
      </w:pPr>
      <w:r>
        <w:rPr>
          <w:rFonts w:ascii="Times New Roman" w:hAnsi="Times New Roman"/>
          <w:sz w:val="24"/>
          <w:szCs w:val="24"/>
        </w:rPr>
        <w:t>В границах населённых пунктов определён следующий состав зон:</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Жилая зона;</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Общественно-деловая зона;</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Зона сельскохозяйственного использования;</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Зона производственного использования;</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Зона специального назначения;</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Зона инженерной и транспортной инфраструктуры;</w:t>
      </w:r>
    </w:p>
    <w:p w:rsidR="00CE06CD" w:rsidRDefault="00CE06CD" w:rsidP="00CE06CD">
      <w:pPr>
        <w:pStyle w:val="15"/>
        <w:numPr>
          <w:ilvl w:val="0"/>
          <w:numId w:val="15"/>
        </w:numPr>
        <w:tabs>
          <w:tab w:val="left" w:pos="1210"/>
        </w:tabs>
        <w:spacing w:after="0"/>
        <w:ind w:left="0" w:firstLine="709"/>
        <w:jc w:val="both"/>
        <w:rPr>
          <w:rFonts w:ascii="Times New Roman" w:hAnsi="Times New Roman"/>
          <w:sz w:val="24"/>
          <w:szCs w:val="24"/>
        </w:rPr>
      </w:pPr>
      <w:r>
        <w:rPr>
          <w:rFonts w:ascii="Times New Roman" w:hAnsi="Times New Roman"/>
          <w:sz w:val="24"/>
          <w:szCs w:val="24"/>
        </w:rPr>
        <w:t>Зона рекреационного назначения</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rPr>
        <w:t>1.1.8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Pr>
          <w:rFonts w:ascii="Times New Roman" w:hAnsi="Times New Roman" w:cs="Times New Roman"/>
          <w:color w:val="auto"/>
        </w:rPr>
        <w:t>дов.</w:t>
      </w:r>
    </w:p>
    <w:p w:rsidR="00CE06CD" w:rsidRDefault="00CE06CD" w:rsidP="00CE06CD">
      <w:pPr>
        <w:tabs>
          <w:tab w:val="left" w:pos="5745"/>
        </w:tabs>
        <w:spacing w:after="0"/>
        <w:ind w:firstLine="709"/>
        <w:jc w:val="both"/>
        <w:rPr>
          <w:rFonts w:ascii="Times New Roman" w:hAnsi="Times New Roman" w:cs="Times New Roman"/>
          <w:bCs/>
          <w:sz w:val="24"/>
          <w:szCs w:val="24"/>
        </w:rPr>
      </w:pPr>
      <w:r>
        <w:rPr>
          <w:rFonts w:ascii="Times New Roman" w:hAnsi="Times New Roman"/>
          <w:bCs/>
          <w:sz w:val="24"/>
          <w:szCs w:val="24"/>
          <w:u w:val="single"/>
        </w:rPr>
        <w:t>Основные параметры жилых зон:</w:t>
      </w:r>
      <w:r>
        <w:rPr>
          <w:rFonts w:ascii="Times New Roman" w:hAnsi="Times New Roman"/>
          <w:bCs/>
          <w:sz w:val="24"/>
          <w:szCs w:val="24"/>
        </w:rPr>
        <w:tab/>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Тип застройки – усадебный.</w:t>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Площадь участка под индивидуальную застройку  - 15 соток.</w:t>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Этажность – до 3 этажей.</w:t>
      </w:r>
    </w:p>
    <w:p w:rsidR="00CE06CD" w:rsidRDefault="00CE06CD" w:rsidP="00CE06CD">
      <w:pPr>
        <w:numPr>
          <w:ilvl w:val="0"/>
          <w:numId w:val="17"/>
        </w:numPr>
        <w:spacing w:after="0"/>
        <w:ind w:left="0" w:firstLine="709"/>
        <w:contextualSpacing/>
        <w:jc w:val="both"/>
        <w:rPr>
          <w:rFonts w:ascii="Times New Roman" w:hAnsi="Times New Roman"/>
          <w:bCs/>
          <w:sz w:val="24"/>
          <w:szCs w:val="24"/>
        </w:rPr>
      </w:pPr>
      <w:r>
        <w:rPr>
          <w:rFonts w:ascii="Times New Roman" w:hAnsi="Times New Roman"/>
          <w:bCs/>
          <w:sz w:val="24"/>
          <w:szCs w:val="24"/>
        </w:rPr>
        <w:t>Плотность населения – 17 человек на 1 га (средний состав семьи 3,5 чел.).</w:t>
      </w:r>
    </w:p>
    <w:p w:rsidR="00CE06CD" w:rsidRDefault="00CE06CD" w:rsidP="00CE06CD">
      <w:pPr>
        <w:pStyle w:val="Default"/>
        <w:spacing w:line="276" w:lineRule="auto"/>
        <w:ind w:firstLine="851"/>
        <w:rPr>
          <w:rFonts w:ascii="Times New Roman" w:hAnsi="Times New Roman" w:cs="Times New Roman"/>
          <w:color w:val="auto"/>
        </w:rPr>
      </w:pPr>
      <w:r>
        <w:rPr>
          <w:rFonts w:ascii="Times New Roman" w:hAnsi="Times New Roman" w:cs="Times New Roman"/>
          <w:color w:val="auto"/>
        </w:rPr>
        <w:t>1.1.9 В состав общественно-деловых зон могут включаться:</w:t>
      </w:r>
    </w:p>
    <w:p w:rsidR="00CE06CD" w:rsidRDefault="00CE06CD" w:rsidP="00CE06CD">
      <w:pPr>
        <w:pStyle w:val="Default"/>
        <w:numPr>
          <w:ilvl w:val="0"/>
          <w:numId w:val="19"/>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объектов делового, общественного и коммерческого назначения;</w:t>
      </w:r>
    </w:p>
    <w:p w:rsidR="00CE06CD" w:rsidRDefault="00CE06CD" w:rsidP="00CE06CD">
      <w:pPr>
        <w:pStyle w:val="Default"/>
        <w:numPr>
          <w:ilvl w:val="0"/>
          <w:numId w:val="19"/>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объектов религиозного назначения;</w:t>
      </w:r>
    </w:p>
    <w:p w:rsidR="00CE06CD" w:rsidRDefault="00CE06CD" w:rsidP="00CE06CD">
      <w:pPr>
        <w:pStyle w:val="Default"/>
        <w:numPr>
          <w:ilvl w:val="0"/>
          <w:numId w:val="19"/>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спортивных и спортивно-зрелищных сооружений;</w:t>
      </w:r>
    </w:p>
    <w:p w:rsidR="00CE06CD" w:rsidRDefault="00CE06CD" w:rsidP="00CE06CD">
      <w:pPr>
        <w:pStyle w:val="Default"/>
        <w:numPr>
          <w:ilvl w:val="0"/>
          <w:numId w:val="19"/>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объектов образования, науки и социального обеспечения;</w:t>
      </w:r>
    </w:p>
    <w:p w:rsidR="00CE06CD" w:rsidRDefault="00CE06CD" w:rsidP="00CE06CD">
      <w:pPr>
        <w:pStyle w:val="Default"/>
        <w:numPr>
          <w:ilvl w:val="0"/>
          <w:numId w:val="19"/>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общественно-деловые зоны иных видов. </w:t>
      </w:r>
    </w:p>
    <w:p w:rsidR="00CE06CD" w:rsidRDefault="00CE06CD" w:rsidP="00CE06CD">
      <w:pPr>
        <w:spacing w:after="0"/>
        <w:ind w:left="1211"/>
        <w:jc w:val="both"/>
        <w:rPr>
          <w:rFonts w:ascii="Times New Roman" w:hAnsi="Times New Roman" w:cs="Times New Roman"/>
          <w:bCs/>
          <w:sz w:val="24"/>
          <w:szCs w:val="24"/>
          <w:u w:val="single"/>
        </w:rPr>
      </w:pPr>
      <w:r>
        <w:rPr>
          <w:rFonts w:ascii="Times New Roman" w:hAnsi="Times New Roman"/>
          <w:bCs/>
          <w:sz w:val="24"/>
          <w:szCs w:val="24"/>
          <w:u w:val="single"/>
        </w:rPr>
        <w:t>Параметры застройки общественно-деловых зон</w:t>
      </w:r>
    </w:p>
    <w:p w:rsidR="00CE06CD" w:rsidRDefault="00CE06CD" w:rsidP="00CE06CD">
      <w:pPr>
        <w:spacing w:after="0"/>
        <w:ind w:left="1211"/>
        <w:jc w:val="both"/>
        <w:rPr>
          <w:rFonts w:ascii="Times New Roman" w:hAnsi="Times New Roman"/>
          <w:b/>
          <w:bCs/>
          <w:i/>
          <w:sz w:val="24"/>
          <w:szCs w:val="24"/>
          <w:u w:val="single"/>
        </w:rPr>
      </w:pPr>
      <w:r>
        <w:rPr>
          <w:rFonts w:ascii="Times New Roman" w:hAnsi="Times New Roman"/>
          <w:bCs/>
          <w:sz w:val="24"/>
          <w:szCs w:val="24"/>
        </w:rPr>
        <w:lastRenderedPageBreak/>
        <w:t>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w:t>
      </w:r>
      <w:r>
        <w:rPr>
          <w:sz w:val="24"/>
          <w:szCs w:val="24"/>
        </w:rPr>
        <w:t xml:space="preserve"> </w:t>
      </w:r>
    </w:p>
    <w:p w:rsidR="00CE06CD" w:rsidRDefault="00CE06CD" w:rsidP="00CE06CD">
      <w:pPr>
        <w:spacing w:after="0"/>
        <w:ind w:left="1211"/>
        <w:jc w:val="both"/>
        <w:rPr>
          <w:rFonts w:ascii="Times New Roman" w:hAnsi="Times New Roman"/>
          <w:sz w:val="24"/>
          <w:szCs w:val="24"/>
        </w:rPr>
      </w:pPr>
      <w:r>
        <w:rPr>
          <w:rFonts w:ascii="Times New Roman" w:hAnsi="Times New Roman"/>
          <w:sz w:val="24"/>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1.1.10 В состав производственных зон, зон инженерной и транспортной инфраструктур могут включаться: </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объектов инженерной и транспортной инфраструктур;</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иные виды зон производственной, инженерной и транспортной инфраструктур. </w:t>
      </w:r>
    </w:p>
    <w:p w:rsidR="00CE06CD" w:rsidRDefault="00CE06CD" w:rsidP="00CE06CD">
      <w:pPr>
        <w:pStyle w:val="Default"/>
        <w:tabs>
          <w:tab w:val="left" w:pos="1134"/>
        </w:tabs>
        <w:spacing w:line="276" w:lineRule="auto"/>
        <w:ind w:firstLine="851"/>
        <w:jc w:val="both"/>
        <w:rPr>
          <w:rFonts w:ascii="Times New Roman" w:hAnsi="Times New Roman" w:cs="Times New Roman"/>
          <w:color w:val="auto"/>
        </w:rPr>
      </w:pPr>
      <w:r>
        <w:rPr>
          <w:rFonts w:ascii="Times New Roman" w:hAnsi="Times New Roman" w:cs="Times New Roman"/>
          <w:color w:val="auto"/>
        </w:rPr>
        <w:t>1.1.11 В состав зон сельскохозяйственного использования могут включаться:</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CE06CD" w:rsidRDefault="00CE06CD" w:rsidP="00CE06CD">
      <w:pPr>
        <w:pStyle w:val="Default"/>
        <w:numPr>
          <w:ilvl w:val="0"/>
          <w:numId w:val="21"/>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CE06CD" w:rsidRDefault="00CE06CD" w:rsidP="00CE06CD">
      <w:pPr>
        <w:numPr>
          <w:ilvl w:val="0"/>
          <w:numId w:val="17"/>
        </w:numPr>
        <w:tabs>
          <w:tab w:val="left" w:pos="5745"/>
        </w:tabs>
        <w:spacing w:after="0"/>
        <w:ind w:left="0" w:firstLine="709"/>
        <w:jc w:val="both"/>
        <w:rPr>
          <w:rFonts w:ascii="Times New Roman" w:hAnsi="Times New Roman" w:cs="Times New Roman"/>
          <w:bCs/>
          <w:sz w:val="24"/>
          <w:szCs w:val="24"/>
        </w:rPr>
      </w:pPr>
      <w:r>
        <w:rPr>
          <w:rFonts w:ascii="Times New Roman" w:hAnsi="Times New Roman"/>
          <w:bCs/>
          <w:sz w:val="24"/>
          <w:szCs w:val="24"/>
          <w:u w:val="single"/>
        </w:rPr>
        <w:t>Основные параметры рекреационной зоны:</w:t>
      </w:r>
      <w:r>
        <w:rPr>
          <w:rFonts w:ascii="Times New Roman" w:hAnsi="Times New Roman"/>
          <w:bCs/>
          <w:sz w:val="24"/>
          <w:szCs w:val="24"/>
        </w:rPr>
        <w:tab/>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Площадь территории садов и скверов не менее, га:</w:t>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 xml:space="preserve">    садов жилых районов ........................................  3</w:t>
      </w:r>
    </w:p>
    <w:p w:rsidR="00CE06CD" w:rsidRDefault="00CE06CD" w:rsidP="00CE06CD">
      <w:pPr>
        <w:numPr>
          <w:ilvl w:val="0"/>
          <w:numId w:val="17"/>
        </w:numPr>
        <w:spacing w:after="0"/>
        <w:ind w:left="0" w:firstLine="709"/>
        <w:jc w:val="both"/>
        <w:rPr>
          <w:rFonts w:ascii="Times New Roman" w:hAnsi="Times New Roman"/>
          <w:bCs/>
          <w:sz w:val="24"/>
          <w:szCs w:val="24"/>
        </w:rPr>
      </w:pPr>
      <w:r>
        <w:rPr>
          <w:rFonts w:ascii="Times New Roman" w:hAnsi="Times New Roman"/>
          <w:bCs/>
          <w:sz w:val="24"/>
          <w:szCs w:val="24"/>
        </w:rPr>
        <w:t xml:space="preserve">    скверов ....................................................  0,5</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1.1.15 В состав территориальных зон могут включаться зоны размещения военных объектов и иные зоны специального назначения.</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1.1.16 В территориальных зонах могут выделяться территории, особенности использования которых определяются земельным и градостроительным </w:t>
      </w:r>
      <w:r>
        <w:rPr>
          <w:rFonts w:ascii="Times New Roman" w:hAnsi="Times New Roman" w:cs="Times New Roman"/>
          <w:color w:val="auto"/>
        </w:rPr>
        <w:lastRenderedPageBreak/>
        <w:t>законодательством, законодательством об охране окружающей среды, об объектах культурного наследия, иными федеральными законами.</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1.1.17 Границы территориальных зон устанавливаются с учетом:</w:t>
      </w:r>
    </w:p>
    <w:p w:rsidR="00CE06CD" w:rsidRDefault="00CE06CD" w:rsidP="00CE06CD">
      <w:pPr>
        <w:pStyle w:val="Default"/>
        <w:numPr>
          <w:ilvl w:val="0"/>
          <w:numId w:val="23"/>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06CD" w:rsidRDefault="00CE06CD" w:rsidP="00CE06CD">
      <w:pPr>
        <w:pStyle w:val="Default"/>
        <w:numPr>
          <w:ilvl w:val="0"/>
          <w:numId w:val="23"/>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схемой территориального планирования Грачевского района; </w:t>
      </w:r>
    </w:p>
    <w:p w:rsidR="00CE06CD" w:rsidRDefault="00CE06CD" w:rsidP="00CE06CD">
      <w:pPr>
        <w:pStyle w:val="Default"/>
        <w:numPr>
          <w:ilvl w:val="0"/>
          <w:numId w:val="23"/>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сложившейся планировки территории и существующего землепользования; </w:t>
      </w:r>
    </w:p>
    <w:p w:rsidR="00CE06CD" w:rsidRDefault="00CE06CD" w:rsidP="00CE06CD">
      <w:pPr>
        <w:pStyle w:val="Default"/>
        <w:numPr>
          <w:ilvl w:val="0"/>
          <w:numId w:val="23"/>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 xml:space="preserve">линиям улиц, проездов, пешеходных путей; </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 xml:space="preserve">красным линиям; </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 xml:space="preserve">границам земельных участков; </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 xml:space="preserve">границам населенных пунктов, входящих в состав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w:t>
      </w:r>
    </w:p>
    <w:p w:rsidR="00CE06CD" w:rsidRDefault="00CE06CD" w:rsidP="00CE06CD">
      <w:pPr>
        <w:pStyle w:val="Default"/>
        <w:numPr>
          <w:ilvl w:val="0"/>
          <w:numId w:val="25"/>
        </w:numPr>
        <w:tabs>
          <w:tab w:val="left" w:pos="1134"/>
          <w:tab w:val="left" w:pos="8340"/>
        </w:tabs>
        <w:spacing w:line="276" w:lineRule="auto"/>
        <w:ind w:left="0" w:firstLine="851"/>
        <w:rPr>
          <w:rFonts w:ascii="Times New Roman" w:hAnsi="Times New Roman" w:cs="Times New Roman"/>
          <w:color w:val="auto"/>
        </w:rPr>
      </w:pPr>
      <w:r>
        <w:rPr>
          <w:rFonts w:ascii="Times New Roman" w:hAnsi="Times New Roman" w:cs="Times New Roman"/>
          <w:color w:val="auto"/>
        </w:rPr>
        <w:t>границам муниципального образования;</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 xml:space="preserve">естественным границам природных объектов; </w:t>
      </w:r>
    </w:p>
    <w:p w:rsidR="00CE06CD" w:rsidRDefault="00CE06CD" w:rsidP="00CE06CD">
      <w:pPr>
        <w:pStyle w:val="Default"/>
        <w:numPr>
          <w:ilvl w:val="0"/>
          <w:numId w:val="25"/>
        </w:numPr>
        <w:tabs>
          <w:tab w:val="left" w:pos="1134"/>
        </w:tabs>
        <w:spacing w:line="276" w:lineRule="auto"/>
        <w:ind w:left="0" w:firstLine="851"/>
        <w:rPr>
          <w:rFonts w:ascii="Times New Roman" w:hAnsi="Times New Roman" w:cs="Times New Roman"/>
          <w:color w:val="auto"/>
        </w:rPr>
      </w:pPr>
      <w:r>
        <w:rPr>
          <w:rFonts w:ascii="Times New Roman" w:hAnsi="Times New Roman" w:cs="Times New Roman"/>
          <w:color w:val="auto"/>
        </w:rPr>
        <w:t>иным границам.</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1.1.18 Границы улично-дорожной сети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w:t>
      </w:r>
      <w:r>
        <w:rPr>
          <w:rFonts w:ascii="Times New Roman" w:hAnsi="Times New Roman" w:cs="Times New Roman"/>
          <w:color w:val="auto"/>
        </w:rPr>
        <w:lastRenderedPageBreak/>
        <w:t xml:space="preserve">инфраструктуры, границ прилегающих территориальных зон, а также границ внутриквартальных участков.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1.1.21 Виды территориальных зон, а также особенности использования их земельных участков определяются правилами землепользования и застройки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1.1.22 Планировочное структурное зонирование территории населенных пунктов, входящих в состав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должно предусматривать: </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доступность объектов, расположенных на территории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организацию системы общественных центров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в увязке с инженерной и транспортной инфраструктурами; </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сохранение объектов культурного наследия и исторической планировки и застройки;</w:t>
      </w:r>
    </w:p>
    <w:p w:rsidR="00CE06CD" w:rsidRDefault="00CE06CD" w:rsidP="00CE06CD">
      <w:pPr>
        <w:pStyle w:val="Default"/>
        <w:numPr>
          <w:ilvl w:val="0"/>
          <w:numId w:val="27"/>
        </w:numPr>
        <w:tabs>
          <w:tab w:val="left" w:pos="1134"/>
        </w:tabs>
        <w:spacing w:line="276" w:lineRule="auto"/>
        <w:ind w:left="0" w:firstLine="851"/>
        <w:jc w:val="both"/>
        <w:rPr>
          <w:rFonts w:ascii="Times New Roman" w:hAnsi="Times New Roman" w:cs="Times New Roman"/>
          <w:color w:val="auto"/>
        </w:rPr>
      </w:pPr>
      <w:r>
        <w:rPr>
          <w:rFonts w:ascii="Times New Roman" w:hAnsi="Times New Roman" w:cs="Times New Roman"/>
          <w:color w:val="auto"/>
        </w:rPr>
        <w:t xml:space="preserve">сохранение и развитие природного комплекса как части системы зеленой зоны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1.1.23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CE06CD" w:rsidRDefault="00CE06CD" w:rsidP="00CE06CD">
      <w:pPr>
        <w:spacing w:after="0" w:line="240" w:lineRule="auto"/>
        <w:jc w:val="center"/>
        <w:rPr>
          <w:rFonts w:ascii="Times New Roman" w:hAnsi="Times New Roman" w:cs="Times New Roman"/>
          <w:sz w:val="24"/>
          <w:szCs w:val="24"/>
        </w:rPr>
      </w:pPr>
    </w:p>
    <w:p w:rsidR="00CE06CD" w:rsidRDefault="00CE06CD" w:rsidP="00CE06CD">
      <w:pPr>
        <w:pStyle w:val="Default"/>
        <w:jc w:val="center"/>
        <w:rPr>
          <w:rFonts w:ascii="Times New Roman" w:hAnsi="Times New Roman" w:cs="Times New Roman"/>
          <w:b/>
          <w:color w:val="auto"/>
        </w:rPr>
      </w:pPr>
      <w:r>
        <w:rPr>
          <w:rFonts w:ascii="Times New Roman" w:hAnsi="Times New Roman" w:cs="Times New Roman"/>
          <w:b/>
          <w:color w:val="auto"/>
        </w:rPr>
        <w:t>1.2 Резервные территории</w:t>
      </w:r>
    </w:p>
    <w:p w:rsidR="00CE06CD" w:rsidRDefault="00CE06CD" w:rsidP="00CE06CD">
      <w:pPr>
        <w:pStyle w:val="Default"/>
        <w:jc w:val="center"/>
        <w:rPr>
          <w:rFonts w:ascii="Times New Roman" w:hAnsi="Times New Roman" w:cs="Times New Roman"/>
          <w:b/>
          <w:color w:val="auto"/>
        </w:rPr>
      </w:pP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 xml:space="preserve">1.2.1 Потребность в резервных территориях определяется с учетом перспектив развития </w:t>
      </w:r>
      <w:r>
        <w:rPr>
          <w:rFonts w:ascii="Times New Roman" w:hAnsi="Times New Roman" w:cs="Times New Roman"/>
        </w:rPr>
        <w:t>Русскоигнашкинского</w:t>
      </w:r>
      <w:r>
        <w:rPr>
          <w:rFonts w:ascii="Times New Roman" w:hAnsi="Times New Roman" w:cs="Times New Roman"/>
          <w:color w:val="auto"/>
        </w:rPr>
        <w:t xml:space="preserve"> сельского совета  Грачевского района Оренбургской области, определенных генеральным планом поселения. </w:t>
      </w:r>
    </w:p>
    <w:p w:rsidR="00CE06CD" w:rsidRDefault="00CE06CD" w:rsidP="00CE06C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CE06CD" w:rsidRDefault="00CE06CD" w:rsidP="00CE06CD">
      <w:pPr>
        <w:pStyle w:val="14"/>
        <w:ind w:right="0" w:firstLine="851"/>
        <w:rPr>
          <w:rFonts w:ascii="Times New Roman" w:hAnsi="Times New Roman"/>
          <w:sz w:val="24"/>
          <w:szCs w:val="24"/>
        </w:rPr>
      </w:pPr>
      <w:r>
        <w:rPr>
          <w:rFonts w:ascii="Times New Roman" w:hAnsi="Times New Roman"/>
          <w:sz w:val="24"/>
          <w:szCs w:val="24"/>
        </w:rPr>
        <w:t xml:space="preserve">1.2.3 В Русскоигнашкинском сельском совете  Грачевского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w:t>
      </w:r>
      <w:r>
        <w:rPr>
          <w:rFonts w:ascii="Times New Roman" w:hAnsi="Times New Roman"/>
          <w:sz w:val="24"/>
          <w:szCs w:val="24"/>
        </w:rPr>
        <w:lastRenderedPageBreak/>
        <w:t>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E06CD" w:rsidRDefault="00CE06CD" w:rsidP="00CE06CD">
      <w:pPr>
        <w:pStyle w:val="14"/>
        <w:ind w:right="0" w:firstLine="851"/>
        <w:rPr>
          <w:rFonts w:ascii="Times New Roman" w:hAnsi="Times New Roman"/>
          <w:sz w:val="24"/>
          <w:szCs w:val="24"/>
        </w:rPr>
      </w:pPr>
    </w:p>
    <w:p w:rsidR="00CE06CD" w:rsidRDefault="00CE06CD" w:rsidP="00CE06CD">
      <w:pPr>
        <w:pStyle w:val="14"/>
        <w:ind w:right="0" w:firstLine="851"/>
        <w:rPr>
          <w:rFonts w:ascii="Times New Roman" w:hAnsi="Times New Roman"/>
          <w:sz w:val="24"/>
          <w:szCs w:val="24"/>
        </w:rPr>
      </w:pPr>
    </w:p>
    <w:p w:rsidR="00CE06CD" w:rsidRDefault="00CE06CD" w:rsidP="00CE06CD">
      <w:pPr>
        <w:pStyle w:val="Default"/>
        <w:jc w:val="center"/>
        <w:outlineLvl w:val="0"/>
        <w:rPr>
          <w:rFonts w:ascii="Times New Roman" w:hAnsi="Times New Roman" w:cs="Times New Roman"/>
          <w:b/>
          <w:bCs/>
          <w:caps/>
        </w:rPr>
      </w:pPr>
      <w:bookmarkStart w:id="37" w:name="_Toc396469468"/>
      <w:bookmarkStart w:id="38" w:name="_Toc396469565"/>
      <w:bookmarkStart w:id="39" w:name="_Toc396485080"/>
      <w:r>
        <w:rPr>
          <w:rFonts w:ascii="Times New Roman" w:hAnsi="Times New Roman" w:cs="Times New Roman"/>
          <w:b/>
          <w:bCs/>
        </w:rPr>
        <w:t xml:space="preserve">2. </w:t>
      </w:r>
      <w:bookmarkEnd w:id="37"/>
      <w:bookmarkEnd w:id="38"/>
      <w:bookmarkEnd w:id="39"/>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 уровня обеспеченности и территориальной доступности объектами местного значения территории МО Русскоигнашкинский сельсовет грачевского района Оренбургской области</w:t>
      </w:r>
    </w:p>
    <w:p w:rsidR="00CE06CD" w:rsidRDefault="00CE06CD" w:rsidP="00CE06CD">
      <w:pPr>
        <w:pStyle w:val="Default"/>
        <w:jc w:val="center"/>
        <w:outlineLvl w:val="0"/>
        <w:rPr>
          <w:rFonts w:ascii="Times New Roman" w:hAnsi="Times New Roman" w:cs="Times New Roman"/>
          <w:b/>
          <w:bCs/>
          <w:caps/>
        </w:rPr>
      </w:pPr>
    </w:p>
    <w:p w:rsidR="00CE06CD" w:rsidRDefault="00CE06CD" w:rsidP="00CE06CD">
      <w:pPr>
        <w:pStyle w:val="Default"/>
        <w:jc w:val="center"/>
        <w:outlineLvl w:val="1"/>
        <w:rPr>
          <w:rFonts w:ascii="Times New Roman" w:hAnsi="Times New Roman"/>
          <w:b/>
          <w:sz w:val="28"/>
          <w:szCs w:val="28"/>
        </w:rPr>
      </w:pPr>
      <w:bookmarkStart w:id="40" w:name="_Toc396469469"/>
      <w:bookmarkStart w:id="41" w:name="_Toc396469566"/>
      <w:bookmarkStart w:id="42" w:name="_Toc396485081"/>
      <w:r>
        <w:rPr>
          <w:rFonts w:ascii="Times New Roman" w:hAnsi="Times New Roman"/>
          <w:b/>
          <w:sz w:val="28"/>
          <w:szCs w:val="28"/>
        </w:rPr>
        <w:t>2.1 Жилые зоны</w:t>
      </w:r>
    </w:p>
    <w:p w:rsidR="00CE06CD" w:rsidRDefault="00CE06CD" w:rsidP="00CE06CD">
      <w:pPr>
        <w:pStyle w:val="Default"/>
        <w:jc w:val="center"/>
        <w:outlineLvl w:val="1"/>
        <w:rPr>
          <w:rFonts w:ascii="Times New Roman" w:hAnsi="Times New Roman" w:cs="Times New Roman"/>
          <w:b/>
          <w:bCs/>
        </w:rPr>
      </w:pPr>
    </w:p>
    <w:p w:rsidR="00CE06CD" w:rsidRDefault="00CE06CD" w:rsidP="00CE06CD">
      <w:pPr>
        <w:ind w:left="142"/>
        <w:jc w:val="both"/>
        <w:rPr>
          <w:rFonts w:ascii="Times New Roman" w:hAnsi="Times New Roman" w:cs="Times New Roman"/>
          <w:sz w:val="24"/>
          <w:szCs w:val="24"/>
        </w:rPr>
      </w:pPr>
      <w:r>
        <w:rPr>
          <w:rFonts w:ascii="Times New Roman" w:hAnsi="Times New Roman"/>
          <w:sz w:val="24"/>
          <w:szCs w:val="24"/>
        </w:rPr>
        <w:t xml:space="preserve">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bookmarkStart w:id="43" w:name="Par336"/>
      <w:bookmarkEnd w:id="43"/>
    </w:p>
    <w:p w:rsidR="00CE06CD" w:rsidRDefault="00CE06CD" w:rsidP="00CE06CD">
      <w:pPr>
        <w:ind w:left="142"/>
        <w:jc w:val="both"/>
        <w:rPr>
          <w:rFonts w:ascii="Times New Roman" w:hAnsi="Times New Roman"/>
          <w:sz w:val="24"/>
          <w:szCs w:val="24"/>
        </w:rPr>
      </w:pPr>
      <w:r>
        <w:rPr>
          <w:rFonts w:ascii="Times New Roman" w:hAnsi="Times New Roman"/>
          <w:sz w:val="24"/>
          <w:szCs w:val="24"/>
        </w:rPr>
        <w:t>2.1.2. В состав жилых зон могут включаться:</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зоны застройки малоэтажными жилыми домами (сблокированными и секционными до трех этажей включительно, с приквартирными земельными участками);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2.1.3. В жилых зонах могут располагаться жилые дома коммерческого назначения, которые подразделяются на гостевые и доходные дома.</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w:t>
      </w:r>
      <w:r>
        <w:rPr>
          <w:rFonts w:ascii="Times New Roman" w:hAnsi="Times New Roman" w:cs="Times New Roman"/>
          <w:sz w:val="24"/>
          <w:szCs w:val="24"/>
        </w:rPr>
        <w:lastRenderedPageBreak/>
        <w:t>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CE06CD" w:rsidRDefault="00CE06CD" w:rsidP="00CE06CD">
      <w:pPr>
        <w:pStyle w:val="ConsPlusDocList"/>
        <w:ind w:left="142"/>
        <w:jc w:val="both"/>
        <w:rPr>
          <w:rFonts w:ascii="Times New Roman" w:hAnsi="Times New Roman" w:cs="Times New Roman"/>
          <w:sz w:val="24"/>
          <w:szCs w:val="24"/>
        </w:rPr>
      </w:pPr>
      <w:bookmarkStart w:id="44" w:name="Par349"/>
      <w:bookmarkEnd w:id="44"/>
      <w:r>
        <w:rPr>
          <w:rFonts w:ascii="Times New Roman" w:hAnsi="Times New Roman" w:cs="Times New Roman"/>
          <w:sz w:val="24"/>
          <w:szCs w:val="24"/>
        </w:rPr>
        <w:t>2.1.4. Для определения размеров территорий жилых зон допускается применять укрупненные показатели в расчете на 1000 человек.</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2.1.8. В жилых зданиях не допускается размещать:</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встроенные котельные и насосные, за исключением крышных котельных;</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встроенные трансформаторные подстанции;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административные учреждения поселкового значения;</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лечебные учреждения;</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общественные уборные;</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бюро ритуального обслуживания;</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lastRenderedPageBreak/>
        <w:t>- специализированные рыбные магазины;</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специализированные овощные магазины;</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бани, сауны, прачечные и химчистки, кроме приемных пунктов;</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танцевальные, спортивные залы, дискотеки, видеосалоны, за исключением тренажерных и фитнес-залов.</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женские консультации;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кабинеты врачей общей практики и частнопрактикующих врачей;</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лечебно-восстановительные, реабилитационные восстановительные центры;</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CE06CD" w:rsidRDefault="00CE06CD" w:rsidP="00CE06CD">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Нормативов градостроительного проектирования Оренбургской области.</w:t>
      </w:r>
    </w:p>
    <w:p w:rsidR="00CE06CD" w:rsidRDefault="00CE06CD" w:rsidP="00CE06CD">
      <w:pPr>
        <w:ind w:left="142"/>
        <w:jc w:val="both"/>
        <w:rPr>
          <w:rFonts w:ascii="Times New Roman" w:hAnsi="Times New Roman" w:cs="Times New Roman"/>
          <w:kern w:val="2"/>
          <w:sz w:val="24"/>
          <w:szCs w:val="24"/>
          <w:lang w:eastAsia="hi-IN" w:bidi="hi-IN"/>
        </w:rPr>
      </w:pPr>
      <w:r>
        <w:rPr>
          <w:rFonts w:ascii="Times New Roman" w:hAnsi="Times New Roman"/>
          <w:kern w:val="2"/>
          <w:sz w:val="24"/>
          <w:szCs w:val="24"/>
          <w:lang w:eastAsia="hi-IN" w:bidi="hi-IN"/>
        </w:rPr>
        <w:t>2.1.11. В жилой зоне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3 этажей.</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2.1.12.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2.1.14. Размеры хозяйственных построек, размещаемых в сельских населенных пунктах на приусадебных, приквартирных земельных участках и за пределами жилой зоны, </w:t>
      </w:r>
      <w:r>
        <w:rPr>
          <w:rFonts w:ascii="Times New Roman" w:hAnsi="Times New Roman"/>
          <w:kern w:val="2"/>
          <w:sz w:val="24"/>
          <w:szCs w:val="24"/>
          <w:lang w:eastAsia="hi-IN" w:bidi="hi-IN"/>
        </w:rPr>
        <w:lastRenderedPageBreak/>
        <w:t>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На территории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Гаражи-автостоянки, обслуживающие многоквартирные дома различной планировочной структуры жилой застройки, размещаются на общественных территориях в соответствии с подразделом 6.2 основной части настоящих Нормативов.</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2.1.16.</w:t>
      </w:r>
      <w:r>
        <w:rPr>
          <w:rFonts w:ascii="Times New Roman" w:hAnsi="Times New Roman"/>
          <w:sz w:val="24"/>
          <w:szCs w:val="24"/>
        </w:rPr>
        <w:t> </w:t>
      </w:r>
      <w:r>
        <w:rPr>
          <w:rFonts w:ascii="Times New Roman" w:hAnsi="Times New Roman"/>
          <w:kern w:val="2"/>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2.1.17. На придомовых территориях рекомендуется размещать площадки для игр детей, отдыха взрослых, занятий спортом в соответствии с пунктом 6.3 основной части Настоящих нормативов.</w:t>
      </w:r>
    </w:p>
    <w:p w:rsidR="00CE06CD" w:rsidRDefault="00CE06CD" w:rsidP="00CE06CD">
      <w:pPr>
        <w:ind w:left="142"/>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2.1.18.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CE06CD" w:rsidRDefault="00CE06CD" w:rsidP="00CE06CD">
      <w:pPr>
        <w:pStyle w:val="a5"/>
        <w:jc w:val="center"/>
        <w:outlineLvl w:val="1"/>
        <w:rPr>
          <w:b/>
          <w:caps/>
        </w:rPr>
      </w:pPr>
      <w:r>
        <w:rPr>
          <w:b/>
          <w:caps/>
        </w:rPr>
        <w:t>2.2. Общественно-деловые зоны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2.2.1.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w:t>
      </w:r>
      <w:r>
        <w:rPr>
          <w:rFonts w:ascii="Times New Roman" w:hAnsi="Times New Roman"/>
          <w:sz w:val="24"/>
          <w:szCs w:val="24"/>
        </w:rPr>
        <w:lastRenderedPageBreak/>
        <w:t xml:space="preserve">объектов делового, финансового назначения, иных объектов, связанных с обеспечением жизнедеятельности граждан. </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разделом 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2.2.5. В общественно – деловых зонах допускается размещать производственные предприятия, площадью не более 200 м</w:t>
      </w:r>
      <w:r>
        <w:rPr>
          <w:rFonts w:ascii="Times New Roman" w:hAnsi="Times New Roman"/>
          <w:sz w:val="24"/>
          <w:szCs w:val="24"/>
          <w:vertAlign w:val="superscript"/>
        </w:rPr>
        <w:t>2</w:t>
      </w:r>
      <w:r>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2.2.6. Размер земельного участка, предоставляемого для зданий общественно-деловой зоны, определяется по нормативам, в соответствии с разделом 3 основной части настоящих нормативов, или по заданию на проектирование.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2.2.7.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2.2.8.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2.2.9.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Pr>
          <w:rFonts w:ascii="Times New Roman" w:hAnsi="Times New Roman"/>
          <w:sz w:val="24"/>
          <w:szCs w:val="24"/>
        </w:rPr>
        <w:lastRenderedPageBreak/>
        <w:t>другие) следует проектировать в соответствии с заданием на проектирование и отраслевой спецификой.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2.2.10. Размещение сетей инженерной инфраструктуры общественно-деловой зоны следует осуществлять в соответствии с требованиями раздела 13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2.2.11.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2.2.12. Расстояния между остановками общественного пассажирского транспорта в общественно-деловой зоне не должны превышать 250 метров.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2.2.13. Требуемое расчетное количество машино-мест для парковки легковых автомобилей устанавливается в соответствии с требованиями раздела 6.2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2.2.14.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2.2.15.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периодического обслуживания - организации, посещаемые населением не реже одного раза в месяц;</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xml:space="preserve">2.2.16. Дошкольные образовательные учреждения (далее - ДОУ) следует размещать в соответствии с требованиями </w:t>
      </w:r>
      <w:hyperlink r:id="rId18" w:history="1">
        <w:r>
          <w:rPr>
            <w:rStyle w:val="a3"/>
            <w:sz w:val="24"/>
            <w:szCs w:val="24"/>
            <w:shd w:val="clear" w:color="auto" w:fill="FFFFFF"/>
          </w:rPr>
          <w:t>СанПиН 2.4.1.3049-13</w:t>
        </w:r>
      </w:hyperlink>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2.2.17. При размещении ДОУ следует учитывать радиус их пешеходной доступности.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2.2.18.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разделом 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2.2.19. Здания общеобразовательных учреждений допускается размещать: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2.2.20.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2.2.21. Минимальную обеспеченность общеобразовательными учреждениями, площадь их участков и размещение принимают в соответствии с разделом 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2.2.22. Здание общеобразовательного учреждения следует размещать  в соответствии с требованиями </w:t>
      </w:r>
      <w:hyperlink r:id="rId19" w:history="1">
        <w:r>
          <w:rPr>
            <w:rStyle w:val="a3"/>
            <w:sz w:val="24"/>
            <w:szCs w:val="24"/>
            <w:shd w:val="clear" w:color="auto" w:fill="FFFFFF"/>
          </w:rPr>
          <w:t>СанПиН 2.4.2.2821-10</w:t>
        </w:r>
      </w:hyperlink>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2.2.23.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2.2.24.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2.2.25.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Учебно-производственные помещения, спортзал и столовую следует выделять в отдельные блоки, связанные переходом с основным корпусом.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2.2.26. Размеры земельных участков для учреждений НПО следует принимать в соответствии с разделом 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2.2.27.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2.2.28. Лечебные учреждения размещаются в соответствии с требованиями СанПиН 2.1.3.2630-10 и в соответсвии с разделом 3 основной части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2.2.29.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2.2.30.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Pr>
          <w:rFonts w:ascii="Times New Roman" w:hAnsi="Times New Roman"/>
          <w:sz w:val="24"/>
          <w:szCs w:val="24"/>
          <w:vertAlign w:val="superscript"/>
        </w:rPr>
        <w:t>2</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2.2.31.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2.2.32.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2.2.33.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2.2.34.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E06CD" w:rsidRDefault="00CE06CD" w:rsidP="00CE06CD">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 Нормы обеспеченности населения, площади земельных участков под размещение мусороуборочных контейнеров.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2.3.4.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2.3.5. На территории рынков: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должна быть организована уборка территорий, прилегающих к торговым павильонам, в радиусе 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хозяйственные площадки необходимо располагать на расстоянии не менее 30 м от мест торговли;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урны располагаются из расчета не менее одной урны на 50 м</w:t>
      </w:r>
      <w:r>
        <w:rPr>
          <w:rFonts w:ascii="Times New Roman" w:hAnsi="Times New Roman"/>
          <w:sz w:val="24"/>
          <w:szCs w:val="24"/>
          <w:vertAlign w:val="superscript"/>
        </w:rPr>
        <w:t>2</w:t>
      </w:r>
      <w:r>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мусоросборники вместимостью до 100 л располагаются из расчета не менее одного контейнера на 200 м</w:t>
      </w:r>
      <w:r>
        <w:rPr>
          <w:rFonts w:ascii="Times New Roman" w:hAnsi="Times New Roman"/>
          <w:sz w:val="24"/>
          <w:szCs w:val="24"/>
          <w:vertAlign w:val="superscript"/>
        </w:rPr>
        <w:t>2</w:t>
      </w:r>
      <w:r>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2.3.6. На территории парков: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урны располагаются из расчета одна урна на 800 м</w:t>
      </w:r>
      <w:r>
        <w:rPr>
          <w:rFonts w:ascii="Times New Roman" w:hAnsi="Times New Roman"/>
          <w:sz w:val="24"/>
          <w:szCs w:val="24"/>
          <w:vertAlign w:val="superscript"/>
        </w:rPr>
        <w:t>2</w:t>
      </w:r>
      <w:r>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3 дня;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2.3.7. На территории лечебно-профилактических организаций хозяйственная площадка для установки контейнеров должна иметь размер не менее 40 м</w:t>
      </w:r>
      <w:r>
        <w:rPr>
          <w:rFonts w:ascii="Times New Roman" w:hAnsi="Times New Roman"/>
          <w:sz w:val="24"/>
          <w:szCs w:val="24"/>
          <w:vertAlign w:val="superscript"/>
        </w:rPr>
        <w:t>2</w:t>
      </w:r>
      <w:r>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CE06CD" w:rsidRDefault="00CE06CD" w:rsidP="00CE06CD">
      <w:pPr>
        <w:pStyle w:val="Default"/>
        <w:spacing w:after="120" w:line="276" w:lineRule="auto"/>
        <w:jc w:val="center"/>
        <w:outlineLvl w:val="1"/>
        <w:rPr>
          <w:rFonts w:ascii="Times New Roman" w:hAnsi="Times New Roman" w:cs="Times New Roman"/>
          <w:b/>
          <w:color w:val="auto"/>
          <w:sz w:val="28"/>
          <w:szCs w:val="28"/>
        </w:rPr>
      </w:pPr>
      <w:bookmarkStart w:id="45" w:name="sub_100351"/>
      <w:r>
        <w:rPr>
          <w:rFonts w:ascii="Times New Roman" w:hAnsi="Times New Roman" w:cs="Times New Roman"/>
          <w:b/>
          <w:color w:val="auto"/>
          <w:sz w:val="28"/>
          <w:szCs w:val="28"/>
        </w:rPr>
        <w:t>2.4. Зоны транспортной инфраструктуры</w:t>
      </w:r>
    </w:p>
    <w:p w:rsidR="00CE06CD" w:rsidRDefault="00CE06CD" w:rsidP="00CE06CD">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2.4.1. Общие требования</w:t>
      </w:r>
    </w:p>
    <w:bookmarkEnd w:id="45"/>
    <w:p w:rsidR="00CE06CD" w:rsidRDefault="00CE06CD" w:rsidP="00CE06CD">
      <w:pPr>
        <w:ind w:left="142"/>
        <w:jc w:val="both"/>
        <w:rPr>
          <w:rFonts w:ascii="Times New Roman" w:hAnsi="Times New Roman" w:cs="Times New Roman"/>
          <w:sz w:val="24"/>
          <w:szCs w:val="24"/>
        </w:rPr>
      </w:pPr>
      <w:r>
        <w:rPr>
          <w:rFonts w:ascii="Times New Roman" w:hAnsi="Times New Roman"/>
          <w:sz w:val="24"/>
          <w:szCs w:val="24"/>
        </w:rPr>
        <w:t>2.4.1.1.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Сооружения и коммуникации транспортной инфраструктуры могут располагаться в составе всех территориальных зон.</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- 300 легковых автомобилей на 1 тыс. жителей;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- 60 грузовых автомобилей на 1 тыс. жителей;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- 200 мотоциклов и мопедов на 1 тыс. жителей.</w:t>
      </w:r>
    </w:p>
    <w:p w:rsidR="00CE06CD" w:rsidRDefault="00CE06CD" w:rsidP="00CE06CD">
      <w:pPr>
        <w:ind w:left="142"/>
        <w:jc w:val="both"/>
        <w:rPr>
          <w:rFonts w:ascii="Times New Roman" w:hAnsi="Times New Roman"/>
          <w:sz w:val="24"/>
          <w:szCs w:val="24"/>
        </w:rPr>
      </w:pPr>
    </w:p>
    <w:p w:rsidR="00CE06CD" w:rsidRDefault="00CE06CD" w:rsidP="00CE06CD">
      <w:pPr>
        <w:ind w:left="142"/>
        <w:jc w:val="center"/>
        <w:rPr>
          <w:rFonts w:ascii="Times New Roman" w:hAnsi="Times New Roman"/>
          <w:b/>
          <w:sz w:val="24"/>
          <w:szCs w:val="24"/>
        </w:rPr>
      </w:pPr>
      <w:r>
        <w:rPr>
          <w:rFonts w:ascii="Times New Roman" w:hAnsi="Times New Roman"/>
          <w:b/>
          <w:sz w:val="24"/>
          <w:szCs w:val="24"/>
        </w:rPr>
        <w:t>2.4.2. Внешний транспорт.</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2.4.2.1.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2.4.2.3.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2.4.2.4.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w:t>
      </w:r>
      <w:r>
        <w:rPr>
          <w:rFonts w:ascii="Times New Roman" w:hAnsi="Times New Roman"/>
          <w:sz w:val="24"/>
          <w:szCs w:val="24"/>
        </w:rPr>
        <w:lastRenderedPageBreak/>
        <w:t>установленном порядке нормами, проектно-сметной документацией и генеральными схемами развития железнодорожных линий, узлов и станций.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2.4.2.5.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2.4.2.6. Санитарно-защитные зоны устанавливаются в соответствии со следующими требованиями: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250 м - от технических и служебных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500 м - от населенных пунктов;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 оси крайнего железнодорожного пути до границ садовых участков - не менее 100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2.4.2.7.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нормативными требованиями. </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2.4.2.8.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CE06CD" w:rsidRDefault="00CE06CD" w:rsidP="00CE06CD">
      <w:pPr>
        <w:pStyle w:val="ConsPlusTitle"/>
        <w:widowControl/>
        <w:spacing w:line="360" w:lineRule="auto"/>
        <w:rPr>
          <w:b w:val="0"/>
        </w:rPr>
      </w:pPr>
      <w:r>
        <w:rPr>
          <w:b w:val="0"/>
        </w:rPr>
        <w:t xml:space="preserve">    2.4.2.9.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от 2 сентября 2009 г. N 717 О НОРМАХ ОТВОДА ЗЕМЕЛЬ ДЛЯ РАЗМЕЩЕНИЯ АВТОМОБИЛЬНЫХ ДОРОГ И (ИЛИ) ОБЪЕКТОВ ДОРОЖНОГО СЕРВИСА.</w:t>
      </w:r>
    </w:p>
    <w:p w:rsidR="00CE06CD" w:rsidRDefault="00CE06CD" w:rsidP="00CE06CD">
      <w:pPr>
        <w:ind w:left="142"/>
        <w:rPr>
          <w:rFonts w:ascii="Times New Roman" w:hAnsi="Times New Roman"/>
          <w:sz w:val="24"/>
          <w:szCs w:val="24"/>
        </w:rPr>
      </w:pPr>
      <w:r>
        <w:rPr>
          <w:rFonts w:ascii="Times New Roman" w:hAnsi="Times New Roman"/>
          <w:sz w:val="24"/>
          <w:szCs w:val="24"/>
        </w:rPr>
        <w:t>2.4.2.10.  Прокладку трасс автомобильных дорог следует выполнять с учетом минимального воздействия на окружающую среду.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2.4.2.11.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2.4.2.12.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нормативными требованиями.</w:t>
      </w:r>
      <w:bookmarkStart w:id="46" w:name="sub_100353"/>
    </w:p>
    <w:p w:rsidR="00CE06CD" w:rsidRDefault="00CE06CD" w:rsidP="00CE06CD">
      <w:pPr>
        <w:ind w:left="142"/>
        <w:jc w:val="center"/>
        <w:rPr>
          <w:rFonts w:ascii="Times New Roman" w:hAnsi="Times New Roman"/>
          <w:b/>
          <w:sz w:val="24"/>
          <w:szCs w:val="24"/>
        </w:rPr>
      </w:pPr>
      <w:r>
        <w:rPr>
          <w:rFonts w:ascii="Times New Roman" w:hAnsi="Times New Roman"/>
          <w:b/>
          <w:sz w:val="24"/>
          <w:szCs w:val="24"/>
        </w:rPr>
        <w:t>2.4.3. Сеть улиц и дорог</w:t>
      </w:r>
    </w:p>
    <w:bookmarkEnd w:id="46"/>
    <w:p w:rsidR="00CE06CD" w:rsidRDefault="00CE06CD" w:rsidP="00CE06CD">
      <w:pPr>
        <w:ind w:left="142"/>
        <w:jc w:val="both"/>
        <w:rPr>
          <w:rFonts w:ascii="Times New Roman" w:hAnsi="Times New Roman"/>
          <w:sz w:val="24"/>
          <w:szCs w:val="24"/>
        </w:rPr>
      </w:pPr>
      <w:r>
        <w:rPr>
          <w:rFonts w:ascii="Times New Roman" w:hAnsi="Times New Roman"/>
          <w:sz w:val="24"/>
          <w:szCs w:val="24"/>
        </w:rPr>
        <w:t>2.4.3.1.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w:t>
      </w:r>
    </w:p>
    <w:p w:rsidR="00CE06CD" w:rsidRDefault="00CE06CD" w:rsidP="00CE06CD">
      <w:pPr>
        <w:ind w:left="142"/>
        <w:rPr>
          <w:rFonts w:ascii="Times New Roman" w:hAnsi="Times New Roman"/>
          <w:sz w:val="24"/>
          <w:szCs w:val="24"/>
        </w:rPr>
      </w:pPr>
    </w:p>
    <w:tbl>
      <w:tblPr>
        <w:tblW w:w="0" w:type="auto"/>
        <w:tblInd w:w="-12" w:type="dxa"/>
        <w:tblLayout w:type="fixed"/>
        <w:tblLook w:val="04A0"/>
      </w:tblPr>
      <w:tblGrid>
        <w:gridCol w:w="2988"/>
        <w:gridCol w:w="6505"/>
      </w:tblGrid>
      <w:tr w:rsidR="00CE06CD" w:rsidTr="00CE06CD">
        <w:tc>
          <w:tcPr>
            <w:tcW w:w="9493" w:type="dxa"/>
            <w:gridSpan w:val="2"/>
            <w:tcBorders>
              <w:top w:val="single" w:sz="4" w:space="0" w:color="000000"/>
              <w:left w:val="single" w:sz="4" w:space="0" w:color="000000"/>
              <w:bottom w:val="single" w:sz="4" w:space="0" w:color="000000"/>
              <w:right w:val="single" w:sz="4" w:space="0" w:color="000000"/>
            </w:tcBorders>
          </w:tcPr>
          <w:p w:rsidR="00CE06CD" w:rsidRDefault="00CE06CD">
            <w:pPr>
              <w:pStyle w:val="af2"/>
              <w:snapToGrid w:val="0"/>
              <w:spacing w:line="276" w:lineRule="auto"/>
              <w:ind w:left="142"/>
              <w:jc w:val="right"/>
              <w:rPr>
                <w:rFonts w:ascii="Times New Roman" w:hAnsi="Times New Roman" w:cs="Times New Roman"/>
                <w:lang w:eastAsia="ar-SA"/>
              </w:rPr>
            </w:pPr>
            <w:r>
              <w:rPr>
                <w:rFonts w:ascii="Times New Roman" w:hAnsi="Times New Roman" w:cs="Times New Roman"/>
              </w:rPr>
              <w:t xml:space="preserve">Таблица 1 </w:t>
            </w:r>
          </w:p>
          <w:p w:rsidR="00CE06CD" w:rsidRDefault="00CE06CD">
            <w:pPr>
              <w:pStyle w:val="af2"/>
              <w:spacing w:line="276" w:lineRule="auto"/>
              <w:ind w:left="142"/>
              <w:rPr>
                <w:rFonts w:ascii="Times New Roman" w:hAnsi="Times New Roman" w:cs="Times New Roman"/>
                <w:color w:val="FF0000"/>
              </w:rPr>
            </w:pP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lang w:val="ru-RU"/>
              </w:rPr>
            </w:pPr>
            <w:r>
              <w:rPr>
                <w:rFonts w:ascii="Times New Roman" w:hAnsi="Times New Roman" w:cs="Times New Roman"/>
                <w:lang w:val="ru-RU"/>
              </w:rPr>
              <w:t>Основное назначение дорог и улиц</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CE06CD" w:rsidRDefault="00CE06CD">
            <w:pPr>
              <w:pStyle w:val="af2"/>
              <w:snapToGrid w:val="0"/>
              <w:spacing w:line="276" w:lineRule="auto"/>
              <w:ind w:left="142"/>
              <w:rPr>
                <w:rFonts w:ascii="Times New Roman" w:hAnsi="Times New Roman" w:cs="Times New Roman"/>
              </w:rPr>
            </w:pP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пешеходно-транспортные</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пешеходная и транспортная связь (преимущественно общественный пассажирский транспорт) в пределах планировочного района</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lastRenderedPageBreak/>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CE06CD" w:rsidRDefault="00CE06CD">
            <w:pPr>
              <w:pStyle w:val="af2"/>
              <w:snapToGrid w:val="0"/>
              <w:spacing w:line="276" w:lineRule="auto"/>
              <w:ind w:left="142"/>
              <w:rPr>
                <w:rFonts w:ascii="Times New Roman" w:hAnsi="Times New Roman" w:cs="Times New Roman"/>
                <w:lang w:val="ru-RU"/>
              </w:rPr>
            </w:pP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rPr>
            </w:pPr>
            <w:r>
              <w:rPr>
                <w:rFonts w:ascii="Times New Roman" w:hAnsi="Times New Roman" w:cs="Times New Roman"/>
                <w:lang w:val="ru-RU"/>
              </w:rPr>
              <w:t xml:space="preserve">транспортная связь преимущественно легкового и грузового транспорта в пределах зон, выходы на магистральные дороги. </w:t>
            </w:r>
            <w:r>
              <w:rPr>
                <w:rFonts w:ascii="Times New Roman" w:hAnsi="Times New Roman" w:cs="Times New Roman"/>
              </w:rPr>
              <w:t>Пересечения с улицами и дорогами устраиваются в одном уровне</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парковые дороги</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транспортная связь в пределах территории парков и лесопарков преимущественно для движения легковых автомобилей</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проезды</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CE06CD" w:rsidTr="00CE06CD">
        <w:tc>
          <w:tcPr>
            <w:tcW w:w="2988"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rPr>
                <w:rFonts w:ascii="Times New Roman" w:hAnsi="Times New Roman" w:cs="Times New Roman"/>
                <w:lang w:val="ru-RU"/>
              </w:rPr>
            </w:pPr>
            <w:r>
              <w:rPr>
                <w:rFonts w:ascii="Times New Roman" w:hAnsi="Times New Roman" w:cs="Times New Roman"/>
                <w:lang w:val="ru-RU"/>
              </w:rPr>
              <w:t>по свободным от других видов транспорта трассам.</w:t>
            </w:r>
          </w:p>
        </w:tc>
      </w:tr>
    </w:tbl>
    <w:p w:rsidR="00CE06CD" w:rsidRDefault="00CE06CD" w:rsidP="00CE06CD">
      <w:pPr>
        <w:ind w:left="142"/>
        <w:jc w:val="both"/>
        <w:rPr>
          <w:rFonts w:ascii="Times New Roman" w:hAnsi="Times New Roman"/>
          <w:i/>
          <w:sz w:val="24"/>
          <w:szCs w:val="24"/>
        </w:rPr>
      </w:pPr>
      <w:r>
        <w:rPr>
          <w:rFonts w:ascii="Times New Roman" w:hAnsi="Times New Roman"/>
          <w:i/>
          <w:sz w:val="24"/>
          <w:szCs w:val="24"/>
        </w:rPr>
        <w:t>Примечание: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 Число мотоциклов и мопедов следует принимать на 1 тыс. чел. 200 единиц.</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w:t>
      </w:r>
    </w:p>
    <w:tbl>
      <w:tblPr>
        <w:tblW w:w="0" w:type="auto"/>
        <w:tblInd w:w="-44" w:type="dxa"/>
        <w:tblLayout w:type="fixed"/>
        <w:tblLook w:val="04A0"/>
      </w:tblPr>
      <w:tblGrid>
        <w:gridCol w:w="6676"/>
        <w:gridCol w:w="2846"/>
      </w:tblGrid>
      <w:tr w:rsidR="00CE06CD" w:rsidTr="00CE06CD">
        <w:tc>
          <w:tcPr>
            <w:tcW w:w="9522" w:type="dxa"/>
            <w:gridSpan w:val="2"/>
            <w:tcBorders>
              <w:top w:val="single" w:sz="4" w:space="0" w:color="000000"/>
              <w:left w:val="single" w:sz="4" w:space="0" w:color="000000"/>
              <w:bottom w:val="single" w:sz="2" w:space="0" w:color="000000"/>
              <w:right w:val="single" w:sz="4" w:space="0" w:color="000000"/>
            </w:tcBorders>
          </w:tcPr>
          <w:p w:rsidR="00CE06CD" w:rsidRDefault="00CE06CD">
            <w:pPr>
              <w:pStyle w:val="af2"/>
              <w:snapToGrid w:val="0"/>
              <w:spacing w:line="276" w:lineRule="auto"/>
              <w:ind w:left="142"/>
              <w:jc w:val="right"/>
              <w:rPr>
                <w:rFonts w:ascii="Times New Roman" w:hAnsi="Times New Roman" w:cs="Times New Roman"/>
                <w:lang w:eastAsia="ar-SA"/>
              </w:rPr>
            </w:pPr>
            <w:r>
              <w:rPr>
                <w:rFonts w:ascii="Times New Roman" w:hAnsi="Times New Roman" w:cs="Times New Roman"/>
              </w:rPr>
              <w:t xml:space="preserve">Таблица 2 </w:t>
            </w:r>
          </w:p>
          <w:p w:rsidR="00CE06CD" w:rsidRDefault="00CE06CD">
            <w:pPr>
              <w:pStyle w:val="af2"/>
              <w:spacing w:line="276" w:lineRule="auto"/>
              <w:ind w:left="142"/>
              <w:rPr>
                <w:rFonts w:ascii="Times New Roman" w:hAnsi="Times New Roman" w:cs="Times New Roman"/>
              </w:rPr>
            </w:pP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Коэффициент приведения</w:t>
            </w:r>
          </w:p>
        </w:tc>
      </w:tr>
      <w:tr w:rsidR="00CE06CD" w:rsidTr="00CE06CD">
        <w:tc>
          <w:tcPr>
            <w:tcW w:w="6676" w:type="dxa"/>
            <w:tcBorders>
              <w:top w:val="single" w:sz="2"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1,0</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CE06CD" w:rsidRDefault="00CE06CD">
            <w:pPr>
              <w:pStyle w:val="af2"/>
              <w:snapToGrid w:val="0"/>
              <w:spacing w:line="276" w:lineRule="auto"/>
              <w:ind w:left="142"/>
              <w:jc w:val="center"/>
              <w:rPr>
                <w:rFonts w:ascii="Times New Roman" w:hAnsi="Times New Roman" w:cs="Times New Roman"/>
              </w:rPr>
            </w:pP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2</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6</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2,0</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8</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14</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3,0</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lastRenderedPageBreak/>
              <w:t>свыше 14</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3,5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Автобусы</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Микроавтобусы</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0,5</w:t>
            </w:r>
          </w:p>
        </w:tc>
      </w:tr>
      <w:tr w:rsidR="00CE06CD" w:rsidTr="00CE06CD">
        <w:tc>
          <w:tcPr>
            <w:tcW w:w="6676"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0,75</w:t>
            </w:r>
          </w:p>
        </w:tc>
      </w:tr>
    </w:tbl>
    <w:p w:rsidR="00CE06CD" w:rsidRDefault="00CE06CD" w:rsidP="00CE06CD">
      <w:pPr>
        <w:ind w:left="142"/>
        <w:rPr>
          <w:rFonts w:ascii="Times New Roman" w:hAnsi="Times New Roman"/>
          <w:sz w:val="24"/>
          <w:szCs w:val="24"/>
        </w:rPr>
      </w:pPr>
      <w:r>
        <w:rPr>
          <w:rFonts w:ascii="Times New Roman" w:hAnsi="Times New Roman"/>
          <w:sz w:val="24"/>
          <w:szCs w:val="24"/>
        </w:rPr>
        <w:t xml:space="preserve"> 2.4.3.4.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2.4.3.5.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Основные проезды обеспечивают подъезд транспорта к группам жилых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Второстепенные проезды обеспечивают подъезд транспорта к отдельным зданиям.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25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второстепенных улицах и проездах следует предусматривать разъездные площадки размером 7 х 15 м через каждые 200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w:t>
      </w:r>
      <w:r>
        <w:rPr>
          <w:rFonts w:ascii="Times New Roman" w:hAnsi="Times New Roman"/>
          <w:sz w:val="24"/>
          <w:szCs w:val="24"/>
        </w:rPr>
        <w:lastRenderedPageBreak/>
        <w:t>Тупиковые проезды должны заканчиваться разворотными площадками размером не менее 12 х 12м. Использование разворотной площадки для стоянки автомобилей не допускается.</w:t>
      </w:r>
      <w:bookmarkStart w:id="47" w:name="sub_100354"/>
    </w:p>
    <w:p w:rsidR="00CE06CD" w:rsidRDefault="00CE06CD" w:rsidP="00CE06CD">
      <w:pPr>
        <w:ind w:left="142"/>
        <w:jc w:val="center"/>
        <w:rPr>
          <w:rFonts w:ascii="Times New Roman" w:hAnsi="Times New Roman"/>
          <w:b/>
          <w:sz w:val="24"/>
          <w:szCs w:val="24"/>
        </w:rPr>
      </w:pPr>
      <w:r>
        <w:rPr>
          <w:rFonts w:ascii="Times New Roman" w:hAnsi="Times New Roman"/>
          <w:b/>
          <w:sz w:val="24"/>
          <w:szCs w:val="24"/>
        </w:rPr>
        <w:t>2.4.4. Сеть общественного пассажирского транспорта</w:t>
      </w:r>
    </w:p>
    <w:bookmarkEnd w:id="47"/>
    <w:p w:rsidR="00CE06CD" w:rsidRDefault="00CE06CD" w:rsidP="00CE06CD">
      <w:pPr>
        <w:ind w:left="142"/>
        <w:jc w:val="both"/>
        <w:rPr>
          <w:rFonts w:ascii="Times New Roman" w:hAnsi="Times New Roman"/>
          <w:sz w:val="24"/>
          <w:szCs w:val="24"/>
        </w:rPr>
      </w:pPr>
      <w:r>
        <w:rPr>
          <w:rFonts w:ascii="Times New Roman" w:hAnsi="Times New Roman"/>
          <w:sz w:val="24"/>
          <w:szCs w:val="24"/>
        </w:rPr>
        <w:t>2.4.4.1.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Pr>
          <w:rFonts w:ascii="Times New Roman" w:hAnsi="Times New Roman"/>
          <w:sz w:val="24"/>
          <w:szCs w:val="24"/>
          <w:vertAlign w:val="superscript"/>
        </w:rPr>
        <w:t>2</w:t>
      </w:r>
      <w:r>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CE06CD" w:rsidRDefault="00CE06CD" w:rsidP="00CE06CD">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  Благоустройсто территорий</w:t>
      </w:r>
    </w:p>
    <w:p w:rsidR="00CE06CD" w:rsidRDefault="00CE06CD" w:rsidP="00CE06CD">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 Озеленение.</w:t>
      </w:r>
    </w:p>
    <w:p w:rsidR="00CE06CD" w:rsidRDefault="00CE06CD" w:rsidP="00CE06CD">
      <w:pPr>
        <w:ind w:left="142"/>
        <w:jc w:val="both"/>
        <w:rPr>
          <w:rFonts w:ascii="Times New Roman" w:hAnsi="Times New Roman" w:cs="Times New Roman"/>
          <w:sz w:val="24"/>
          <w:szCs w:val="24"/>
        </w:rPr>
      </w:pPr>
      <w:r>
        <w:rPr>
          <w:rFonts w:ascii="Times New Roman" w:hAnsi="Times New Roman"/>
          <w:sz w:val="24"/>
          <w:szCs w:val="24"/>
        </w:rPr>
        <w:t>2.5.1.1.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2.5.1.2.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2.5.1.3. Соотношение элементов территории парка следует принимать в процентах от общей площади парка: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территории зеленых насаждений и водоемов - 70 – 75%;</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аллеи, дороги, площадки - 10 – 15%;</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площадки - 8 – 12%;</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здания и сооружения - 5 – 7%.</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2.5.1.4. Функциональная организация территории парка определяется проектом в зависимости от специализации.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2.5.1.5.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2.5.1.6.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E06CD" w:rsidRDefault="00CE06CD" w:rsidP="00CE06CD">
      <w:pPr>
        <w:ind w:left="142"/>
        <w:jc w:val="both"/>
        <w:rPr>
          <w:rFonts w:ascii="Times New Roman" w:hAnsi="Times New Roman"/>
          <w:color w:val="FF0000"/>
          <w:sz w:val="24"/>
          <w:szCs w:val="24"/>
        </w:rPr>
      </w:pPr>
      <w:r>
        <w:rPr>
          <w:rFonts w:ascii="Times New Roman" w:hAnsi="Times New Roman"/>
          <w:sz w:val="24"/>
          <w:szCs w:val="24"/>
        </w:rPr>
        <w:t>На территории сквера не допускается размещение застройки. Соотношение элементов территории сквера следует принимать по таблице 3.</w:t>
      </w:r>
    </w:p>
    <w:tbl>
      <w:tblPr>
        <w:tblW w:w="0" w:type="auto"/>
        <w:tblInd w:w="-12" w:type="dxa"/>
        <w:tblLayout w:type="fixed"/>
        <w:tblLook w:val="04A0"/>
      </w:tblPr>
      <w:tblGrid>
        <w:gridCol w:w="4511"/>
        <w:gridCol w:w="2897"/>
        <w:gridCol w:w="2250"/>
        <w:gridCol w:w="10"/>
      </w:tblGrid>
      <w:tr w:rsidR="00CE06CD" w:rsidTr="00CE06CD">
        <w:trPr>
          <w:gridAfter w:val="1"/>
          <w:wAfter w:w="10" w:type="dxa"/>
        </w:trPr>
        <w:tc>
          <w:tcPr>
            <w:tcW w:w="9658" w:type="dxa"/>
            <w:gridSpan w:val="3"/>
          </w:tcPr>
          <w:p w:rsidR="00CE06CD" w:rsidRDefault="00CE06CD">
            <w:pPr>
              <w:pStyle w:val="af2"/>
              <w:snapToGrid w:val="0"/>
              <w:spacing w:line="276" w:lineRule="auto"/>
              <w:ind w:left="142"/>
              <w:jc w:val="right"/>
              <w:rPr>
                <w:rFonts w:ascii="Times New Roman" w:hAnsi="Times New Roman" w:cs="Times New Roman"/>
                <w:lang w:eastAsia="ar-SA"/>
              </w:rPr>
            </w:pPr>
            <w:r>
              <w:rPr>
                <w:rFonts w:ascii="Times New Roman" w:hAnsi="Times New Roman" w:cs="Times New Roman"/>
              </w:rPr>
              <w:t>Таблица 3</w:t>
            </w:r>
          </w:p>
          <w:p w:rsidR="00CE06CD" w:rsidRDefault="00CE06CD">
            <w:pPr>
              <w:pStyle w:val="af2"/>
              <w:spacing w:line="276" w:lineRule="auto"/>
              <w:ind w:left="142"/>
              <w:jc w:val="right"/>
              <w:rPr>
                <w:rFonts w:ascii="Times New Roman" w:hAnsi="Times New Roman" w:cs="Times New Roman"/>
              </w:rPr>
            </w:pPr>
          </w:p>
        </w:tc>
      </w:tr>
      <w:tr w:rsidR="00CE06CD" w:rsidTr="00CE06CD">
        <w:tc>
          <w:tcPr>
            <w:tcW w:w="4511" w:type="dxa"/>
            <w:vMerge w:val="restart"/>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lang w:val="ru-RU"/>
              </w:rPr>
            </w:pPr>
            <w:r>
              <w:rPr>
                <w:rFonts w:ascii="Times New Roman" w:hAnsi="Times New Roman" w:cs="Times New Roman"/>
                <w:lang w:val="ru-RU"/>
              </w:rPr>
              <w:t>Элемент территории (% от общей площади)</w:t>
            </w:r>
          </w:p>
        </w:tc>
      </w:tr>
      <w:tr w:rsidR="00CE06CD" w:rsidTr="00CE06CD">
        <w:tc>
          <w:tcPr>
            <w:tcW w:w="9658" w:type="dxa"/>
            <w:vMerge/>
            <w:tcBorders>
              <w:top w:val="single" w:sz="4" w:space="0" w:color="000000"/>
              <w:left w:val="single" w:sz="4" w:space="0" w:color="000000"/>
              <w:bottom w:val="single" w:sz="4" w:space="0" w:color="000000"/>
              <w:right w:val="nil"/>
            </w:tcBorders>
            <w:vAlign w:val="center"/>
            <w:hideMark/>
          </w:tcPr>
          <w:p w:rsidR="00CE06CD" w:rsidRPr="00CE06CD" w:rsidRDefault="00CE06CD">
            <w:pPr>
              <w:spacing w:after="0" w:line="240" w:lineRule="auto"/>
              <w:rPr>
                <w:rFonts w:ascii="Times New Roman" w:eastAsia="Calibri" w:hAnsi="Times New Roman" w:cs="Times New Roman"/>
                <w:sz w:val="24"/>
                <w:szCs w:val="24"/>
              </w:rPr>
            </w:pPr>
          </w:p>
        </w:tc>
        <w:tc>
          <w:tcPr>
            <w:tcW w:w="289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lang w:val="ru-RU"/>
              </w:rPr>
            </w:pPr>
            <w:r>
              <w:rPr>
                <w:rFonts w:ascii="Times New Roman" w:hAnsi="Times New Roman" w:cs="Times New Roman"/>
                <w:lang w:val="ru-RU"/>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lang w:val="ru-RU" w:eastAsia="ar-SA"/>
              </w:rPr>
            </w:pPr>
            <w:r>
              <w:rPr>
                <w:rFonts w:ascii="Times New Roman" w:hAnsi="Times New Roman" w:cs="Times New Roman"/>
                <w:lang w:val="ru-RU"/>
              </w:rPr>
              <w:t>аллеи, дорожки,</w:t>
            </w:r>
          </w:p>
          <w:p w:rsidR="00CE06CD" w:rsidRDefault="00CE06CD">
            <w:pPr>
              <w:pStyle w:val="af2"/>
              <w:spacing w:line="276" w:lineRule="auto"/>
              <w:ind w:left="142"/>
              <w:jc w:val="center"/>
              <w:rPr>
                <w:rFonts w:ascii="Times New Roman" w:hAnsi="Times New Roman" w:cs="Times New Roman"/>
                <w:lang w:val="ru-RU"/>
              </w:rPr>
            </w:pPr>
            <w:r>
              <w:rPr>
                <w:rFonts w:ascii="Times New Roman" w:hAnsi="Times New Roman" w:cs="Times New Roman"/>
                <w:lang w:val="ru-RU"/>
              </w:rPr>
              <w:t>площадки, малые формы</w:t>
            </w:r>
          </w:p>
        </w:tc>
      </w:tr>
      <w:tr w:rsidR="00CE06CD" w:rsidTr="00CE06CD">
        <w:tc>
          <w:tcPr>
            <w:tcW w:w="451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70 - 80</w:t>
            </w:r>
          </w:p>
        </w:tc>
        <w:tc>
          <w:tcPr>
            <w:tcW w:w="22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30 - 20</w:t>
            </w:r>
          </w:p>
        </w:tc>
      </w:tr>
    </w:tbl>
    <w:p w:rsidR="00CE06CD" w:rsidRDefault="00CE06CD" w:rsidP="00CE06CD">
      <w:pPr>
        <w:ind w:left="142"/>
        <w:jc w:val="both"/>
        <w:rPr>
          <w:rFonts w:ascii="Times New Roman" w:hAnsi="Times New Roman"/>
          <w:sz w:val="24"/>
          <w:szCs w:val="24"/>
        </w:rPr>
      </w:pPr>
      <w:r>
        <w:rPr>
          <w:rFonts w:ascii="Times New Roman" w:hAnsi="Times New Roman"/>
          <w:sz w:val="24"/>
          <w:szCs w:val="24"/>
        </w:rPr>
        <w:t>2.5.1.7.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2.5.1.8.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4A0"/>
      </w:tblPr>
      <w:tblGrid>
        <w:gridCol w:w="6391"/>
        <w:gridCol w:w="1637"/>
        <w:gridCol w:w="1450"/>
        <w:gridCol w:w="10"/>
      </w:tblGrid>
      <w:tr w:rsidR="00CE06CD" w:rsidTr="00CE06CD">
        <w:trPr>
          <w:gridAfter w:val="1"/>
          <w:wAfter w:w="10" w:type="dxa"/>
          <w:trHeight w:val="324"/>
        </w:trPr>
        <w:tc>
          <w:tcPr>
            <w:tcW w:w="9478" w:type="dxa"/>
            <w:gridSpan w:val="3"/>
          </w:tcPr>
          <w:p w:rsidR="00CE06CD" w:rsidRDefault="00CE06CD">
            <w:pPr>
              <w:pStyle w:val="af2"/>
              <w:snapToGrid w:val="0"/>
              <w:spacing w:line="276" w:lineRule="auto"/>
              <w:ind w:left="142"/>
              <w:jc w:val="right"/>
              <w:rPr>
                <w:rFonts w:ascii="Times New Roman" w:hAnsi="Times New Roman" w:cs="Times New Roman"/>
                <w:lang w:val="ru-RU" w:eastAsia="ar-SA"/>
              </w:rPr>
            </w:pPr>
          </w:p>
          <w:p w:rsidR="00CE06CD" w:rsidRDefault="00CE06CD">
            <w:pPr>
              <w:pStyle w:val="af2"/>
              <w:snapToGrid w:val="0"/>
              <w:spacing w:line="276" w:lineRule="auto"/>
              <w:ind w:left="142"/>
              <w:jc w:val="right"/>
              <w:rPr>
                <w:rFonts w:ascii="Times New Roman" w:hAnsi="Times New Roman" w:cs="Times New Roman"/>
              </w:rPr>
            </w:pPr>
            <w:r>
              <w:rPr>
                <w:rFonts w:ascii="Times New Roman" w:hAnsi="Times New Roman" w:cs="Times New Roman"/>
              </w:rPr>
              <w:t>Таблица 4</w:t>
            </w:r>
          </w:p>
          <w:p w:rsidR="00CE06CD" w:rsidRDefault="00CE06CD">
            <w:pPr>
              <w:pStyle w:val="af2"/>
              <w:spacing w:line="276" w:lineRule="auto"/>
              <w:ind w:left="142"/>
              <w:jc w:val="right"/>
              <w:rPr>
                <w:rFonts w:ascii="Times New Roman" w:hAnsi="Times New Roman" w:cs="Times New Roman"/>
                <w:color w:val="FF0000"/>
              </w:rPr>
            </w:pPr>
          </w:p>
        </w:tc>
      </w:tr>
      <w:tr w:rsidR="00CE06CD" w:rsidTr="00CE06CD">
        <w:tc>
          <w:tcPr>
            <w:tcW w:w="6391" w:type="dxa"/>
            <w:vMerge w:val="restart"/>
            <w:tcBorders>
              <w:top w:val="single" w:sz="4" w:space="0" w:color="000000"/>
              <w:left w:val="single" w:sz="4" w:space="0" w:color="000000"/>
              <w:bottom w:val="single" w:sz="2"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lang w:val="ru-RU"/>
              </w:rPr>
            </w:pPr>
            <w:r>
              <w:rPr>
                <w:rFonts w:ascii="Times New Roman" w:hAnsi="Times New Roman" w:cs="Times New Roman"/>
                <w:lang w:val="ru-RU"/>
              </w:rPr>
              <w:t>Расстояние (м) от здания, сооружения, объекта до оси</w:t>
            </w:r>
          </w:p>
        </w:tc>
      </w:tr>
      <w:tr w:rsidR="00CE06CD" w:rsidTr="00CE06CD">
        <w:tc>
          <w:tcPr>
            <w:tcW w:w="9478" w:type="dxa"/>
            <w:vMerge/>
            <w:tcBorders>
              <w:top w:val="single" w:sz="4" w:space="0" w:color="000000"/>
              <w:left w:val="single" w:sz="4" w:space="0" w:color="000000"/>
              <w:bottom w:val="single" w:sz="2" w:space="0" w:color="000000"/>
              <w:right w:val="nil"/>
            </w:tcBorders>
            <w:vAlign w:val="center"/>
            <w:hideMark/>
          </w:tcPr>
          <w:p w:rsidR="00CE06CD" w:rsidRPr="00CE06CD" w:rsidRDefault="00CE06CD">
            <w:pPr>
              <w:spacing w:after="0" w:line="240" w:lineRule="auto"/>
              <w:rPr>
                <w:rFonts w:ascii="Times New Roman" w:eastAsia="Calibri" w:hAnsi="Times New Roman" w:cs="Times New Roman"/>
                <w:sz w:val="24"/>
                <w:szCs w:val="24"/>
              </w:rPr>
            </w:pP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кустарника</w:t>
            </w:r>
          </w:p>
        </w:tc>
      </w:tr>
      <w:tr w:rsidR="00CE06CD" w:rsidTr="00CE06CD">
        <w:tc>
          <w:tcPr>
            <w:tcW w:w="6391" w:type="dxa"/>
            <w:tcBorders>
              <w:top w:val="single" w:sz="2"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Наружная стена здания и сооружения</w:t>
            </w:r>
          </w:p>
        </w:tc>
        <w:tc>
          <w:tcPr>
            <w:tcW w:w="1637" w:type="dxa"/>
            <w:tcBorders>
              <w:top w:val="single" w:sz="2"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5,0</w:t>
            </w:r>
          </w:p>
        </w:tc>
        <w:tc>
          <w:tcPr>
            <w:tcW w:w="1460" w:type="dxa"/>
            <w:gridSpan w:val="2"/>
            <w:tcBorders>
              <w:top w:val="single" w:sz="2"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1,5</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lastRenderedPageBreak/>
              <w:t>Край тротуара и садовой дорожки</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0,7</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0,5</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1,0</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4,0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Подошва откоса, террасы и другие</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0,5</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Подошва или внутренняя грань подпорной стенки</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3,0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1,0</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Подземные сети:</w:t>
            </w:r>
          </w:p>
        </w:tc>
        <w:tc>
          <w:tcPr>
            <w:tcW w:w="1637" w:type="dxa"/>
            <w:tcBorders>
              <w:top w:val="single" w:sz="4" w:space="0" w:color="000000"/>
              <w:left w:val="single" w:sz="4" w:space="0" w:color="000000"/>
              <w:bottom w:val="single" w:sz="4" w:space="0" w:color="000000"/>
              <w:right w:val="nil"/>
            </w:tcBorders>
          </w:tcPr>
          <w:p w:rsidR="00CE06CD" w:rsidRDefault="00CE06CD">
            <w:pPr>
              <w:pStyle w:val="af2"/>
              <w:snapToGrid w:val="0"/>
              <w:spacing w:line="276" w:lineRule="auto"/>
              <w:ind w:left="142"/>
              <w:jc w:val="center"/>
              <w:rPr>
                <w:rFonts w:ascii="Times New Roman" w:hAnsi="Times New Roman" w:cs="Times New Roman"/>
              </w:rPr>
            </w:pPr>
          </w:p>
        </w:tc>
        <w:tc>
          <w:tcPr>
            <w:tcW w:w="1460" w:type="dxa"/>
            <w:gridSpan w:val="2"/>
            <w:tcBorders>
              <w:top w:val="single" w:sz="4" w:space="0" w:color="000000"/>
              <w:left w:val="single" w:sz="4" w:space="0" w:color="000000"/>
              <w:bottom w:val="single" w:sz="4" w:space="0" w:color="000000"/>
              <w:right w:val="single" w:sz="4" w:space="0" w:color="000000"/>
            </w:tcBorders>
          </w:tcPr>
          <w:p w:rsidR="00CE06CD" w:rsidRDefault="00CE06CD">
            <w:pPr>
              <w:pStyle w:val="af2"/>
              <w:snapToGrid w:val="0"/>
              <w:spacing w:line="276" w:lineRule="auto"/>
              <w:ind w:left="142"/>
              <w:jc w:val="center"/>
              <w:rPr>
                <w:rFonts w:ascii="Times New Roman" w:hAnsi="Times New Roman" w:cs="Times New Roman"/>
              </w:rPr>
            </w:pP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газопровод, канализация</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1,5</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тепловая сеть (стенка канала, тоннеля или оболочка при бесканальной прокладке)</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1,0</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rPr>
            </w:pPr>
            <w:r>
              <w:rPr>
                <w:rFonts w:ascii="Times New Roman" w:hAnsi="Times New Roman" w:cs="Times New Roman"/>
              </w:rPr>
              <w:t>водопровод, дренаж</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w:t>
            </w:r>
          </w:p>
        </w:tc>
      </w:tr>
      <w:tr w:rsidR="00CE06CD" w:rsidTr="00CE06CD">
        <w:tc>
          <w:tcPr>
            <w:tcW w:w="6391"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left"/>
              <w:rPr>
                <w:rFonts w:ascii="Times New Roman" w:hAnsi="Times New Roman" w:cs="Times New Roman"/>
                <w:lang w:val="ru-RU"/>
              </w:rPr>
            </w:pPr>
            <w:r>
              <w:rPr>
                <w:rFonts w:ascii="Times New Roman" w:hAnsi="Times New Roman" w:cs="Times New Roman"/>
                <w:lang w:val="ru-RU"/>
              </w:rPr>
              <w:t>силовой кабель и кабель связи</w:t>
            </w:r>
          </w:p>
        </w:tc>
        <w:tc>
          <w:tcPr>
            <w:tcW w:w="1637" w:type="dxa"/>
            <w:tcBorders>
              <w:top w:val="single" w:sz="4" w:space="0" w:color="000000"/>
              <w:left w:val="single" w:sz="4" w:space="0" w:color="000000"/>
              <w:bottom w:val="single" w:sz="4" w:space="0" w:color="000000"/>
              <w:right w:val="nil"/>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2,0</w:t>
            </w:r>
          </w:p>
        </w:tc>
        <w:tc>
          <w:tcPr>
            <w:tcW w:w="1460" w:type="dxa"/>
            <w:gridSpan w:val="2"/>
            <w:tcBorders>
              <w:top w:val="single" w:sz="4" w:space="0" w:color="000000"/>
              <w:left w:val="single" w:sz="4" w:space="0" w:color="000000"/>
              <w:bottom w:val="single" w:sz="4" w:space="0" w:color="000000"/>
              <w:right w:val="single" w:sz="4" w:space="0" w:color="000000"/>
            </w:tcBorders>
            <w:hideMark/>
          </w:tcPr>
          <w:p w:rsidR="00CE06CD" w:rsidRDefault="00CE06CD">
            <w:pPr>
              <w:pStyle w:val="af2"/>
              <w:snapToGrid w:val="0"/>
              <w:spacing w:line="276" w:lineRule="auto"/>
              <w:ind w:left="142"/>
              <w:jc w:val="center"/>
              <w:rPr>
                <w:rFonts w:ascii="Times New Roman" w:hAnsi="Times New Roman" w:cs="Times New Roman"/>
              </w:rPr>
            </w:pPr>
            <w:r>
              <w:rPr>
                <w:rFonts w:ascii="Times New Roman" w:hAnsi="Times New Roman" w:cs="Times New Roman"/>
              </w:rPr>
              <w:t>0,7</w:t>
            </w:r>
          </w:p>
        </w:tc>
      </w:tr>
    </w:tbl>
    <w:p w:rsidR="00CE06CD" w:rsidRDefault="00CE06CD" w:rsidP="00CE06CD">
      <w:pPr>
        <w:ind w:left="142"/>
        <w:jc w:val="both"/>
        <w:rPr>
          <w:rFonts w:ascii="Times New Roman" w:hAnsi="Times New Roman"/>
          <w:i/>
          <w:sz w:val="24"/>
          <w:szCs w:val="24"/>
        </w:rPr>
      </w:pPr>
      <w:r>
        <w:rPr>
          <w:rFonts w:ascii="Times New Roman" w:hAnsi="Times New Roman"/>
          <w:i/>
          <w:sz w:val="24"/>
          <w:szCs w:val="24"/>
        </w:rPr>
        <w:t>Примечания:</w:t>
      </w:r>
    </w:p>
    <w:p w:rsidR="00CE06CD" w:rsidRDefault="00CE06CD" w:rsidP="00CE06CD">
      <w:pPr>
        <w:ind w:left="142"/>
        <w:jc w:val="both"/>
        <w:rPr>
          <w:rFonts w:ascii="Times New Roman" w:hAnsi="Times New Roman"/>
          <w:i/>
          <w:sz w:val="24"/>
          <w:szCs w:val="24"/>
        </w:rPr>
      </w:pPr>
      <w:r>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CE06CD" w:rsidRDefault="00CE06CD" w:rsidP="00CE06CD">
      <w:pPr>
        <w:ind w:left="142"/>
        <w:jc w:val="both"/>
        <w:rPr>
          <w:rFonts w:ascii="Times New Roman" w:hAnsi="Times New Roman"/>
          <w:i/>
          <w:sz w:val="24"/>
          <w:szCs w:val="24"/>
        </w:rPr>
      </w:pPr>
      <w:r>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CE06CD" w:rsidRDefault="00CE06CD" w:rsidP="00CE06CD">
      <w:pPr>
        <w:ind w:left="142"/>
        <w:jc w:val="both"/>
        <w:rPr>
          <w:rFonts w:ascii="Times New Roman" w:hAnsi="Times New Roman"/>
          <w:i/>
          <w:sz w:val="24"/>
          <w:szCs w:val="24"/>
        </w:rPr>
      </w:pPr>
      <w:r>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CE06CD" w:rsidRDefault="00CE06CD" w:rsidP="00CE06CD">
      <w:pPr>
        <w:widowControl w:val="0"/>
        <w:ind w:firstLine="720"/>
        <w:jc w:val="center"/>
        <w:rPr>
          <w:rFonts w:ascii="Times New Roman" w:hAnsi="Times New Roman"/>
          <w:b/>
          <w:sz w:val="24"/>
          <w:szCs w:val="24"/>
        </w:rPr>
      </w:pPr>
      <w:r>
        <w:rPr>
          <w:rFonts w:ascii="Times New Roman" w:hAnsi="Times New Roman"/>
          <w:b/>
          <w:sz w:val="24"/>
          <w:szCs w:val="24"/>
        </w:rPr>
        <w:t>2.5.2 Сооружения и устройства для хранения, парковки и обслуживания транспортных средств</w:t>
      </w:r>
    </w:p>
    <w:p w:rsidR="00CE06CD" w:rsidRDefault="00CE06CD" w:rsidP="00CE06CD">
      <w:pPr>
        <w:widowControl w:val="0"/>
        <w:ind w:firstLine="720"/>
        <w:jc w:val="both"/>
        <w:rPr>
          <w:rFonts w:ascii="Times New Roman" w:hAnsi="Times New Roman"/>
          <w:sz w:val="24"/>
          <w:szCs w:val="24"/>
        </w:rPr>
      </w:pPr>
      <w:r>
        <w:rPr>
          <w:rFonts w:ascii="Times New Roman" w:hAnsi="Times New Roman"/>
          <w:sz w:val="24"/>
          <w:szCs w:val="24"/>
        </w:rPr>
        <w:t xml:space="preserve">2.5.2.1. В городах и других населенных пунктах должны быть предусмотрены территории для постоянного хранения, временного хранения (парковки) и </w:t>
      </w:r>
      <w:r>
        <w:rPr>
          <w:rFonts w:ascii="Times New Roman" w:hAnsi="Times New Roman"/>
          <w:spacing w:val="-2"/>
          <w:sz w:val="24"/>
          <w:szCs w:val="24"/>
        </w:rPr>
        <w:t>технического обслуживания легковых автомобилей всех категорий, исходя из уровня</w:t>
      </w:r>
      <w:r>
        <w:rPr>
          <w:rFonts w:ascii="Times New Roman" w:hAnsi="Times New Roman"/>
          <w:sz w:val="24"/>
          <w:szCs w:val="24"/>
        </w:rPr>
        <w:t xml:space="preserve"> </w:t>
      </w:r>
      <w:r>
        <w:rPr>
          <w:rFonts w:ascii="Times New Roman" w:hAnsi="Times New Roman"/>
          <w:spacing w:val="-4"/>
          <w:sz w:val="24"/>
          <w:szCs w:val="24"/>
        </w:rPr>
        <w:t xml:space="preserve">насыщения легковыми автомобилями. </w:t>
      </w:r>
      <w:r>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CE06CD" w:rsidRDefault="00CE06CD" w:rsidP="00CE06CD">
      <w:pPr>
        <w:pStyle w:val="a5"/>
        <w:widowControl w:val="0"/>
        <w:spacing w:before="0" w:beforeAutospacing="0" w:after="0" w:afterAutospacing="0"/>
        <w:ind w:firstLine="709"/>
        <w:jc w:val="both"/>
      </w:pPr>
      <w:r>
        <w:t>2.5.2.2.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E06CD" w:rsidRDefault="00CE06CD" w:rsidP="00CE06CD">
      <w:pPr>
        <w:pStyle w:val="a5"/>
        <w:widowControl w:val="0"/>
        <w:spacing w:before="0" w:beforeAutospacing="0" w:after="0" w:afterAutospacing="0"/>
        <w:ind w:firstLine="709"/>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CE06CD" w:rsidRDefault="00CE06CD" w:rsidP="00CE06CD">
      <w:pPr>
        <w:pStyle w:val="a5"/>
        <w:widowControl w:val="0"/>
        <w:spacing w:before="0" w:beforeAutospacing="0" w:after="0" w:afterAutospacing="0"/>
        <w:ind w:firstLine="709"/>
        <w:jc w:val="both"/>
      </w:pPr>
      <w:r>
        <w:t xml:space="preserve">2.5.2.3. Сооружения для хранения легковых автомобилей всех категорий (надземные и подземные) следует проектировать: </w:t>
      </w:r>
    </w:p>
    <w:p w:rsidR="00CE06CD" w:rsidRDefault="00CE06CD" w:rsidP="00CE06CD">
      <w:pPr>
        <w:pStyle w:val="a5"/>
        <w:widowControl w:val="0"/>
        <w:spacing w:before="0" w:beforeAutospacing="0" w:after="0" w:afterAutospacing="0"/>
        <w:ind w:firstLine="709"/>
        <w:jc w:val="both"/>
      </w:pPr>
      <w: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CE06CD" w:rsidRDefault="00CE06CD" w:rsidP="00CE06CD">
      <w:pPr>
        <w:pStyle w:val="a5"/>
        <w:widowControl w:val="0"/>
        <w:spacing w:before="0" w:beforeAutospacing="0" w:after="0" w:afterAutospacing="0"/>
        <w:ind w:firstLine="709"/>
        <w:jc w:val="both"/>
      </w:pPr>
      <w:r>
        <w:lastRenderedPageBreak/>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E06CD" w:rsidRDefault="00CE06CD" w:rsidP="00CE06CD">
      <w:pPr>
        <w:pStyle w:val="a5"/>
        <w:widowControl w:val="0"/>
        <w:spacing w:before="0" w:beforeAutospacing="0" w:after="0" w:afterAutospacing="0"/>
        <w:ind w:firstLine="709"/>
        <w:jc w:val="both"/>
      </w:pPr>
      <w:r>
        <w:t xml:space="preserve">Автостоянки (открытые площадки) для хранения легковых автомобилей, принадлежащих постоянному населению городского округа, поселения, </w:t>
      </w:r>
      <w:r>
        <w:rPr>
          <w:spacing w:val="-2"/>
        </w:rPr>
        <w:t>целесообразно временно размещать на участках, резервируемых для перспективного</w:t>
      </w:r>
      <w:r>
        <w:t xml:space="preserve"> строительства объектов и сооружений различного функционального назначения, включая многоярусные механизированные автостоянки.</w:t>
      </w:r>
    </w:p>
    <w:p w:rsidR="00CE06CD" w:rsidRDefault="00CE06CD" w:rsidP="00CE06CD">
      <w:pPr>
        <w:pStyle w:val="a5"/>
        <w:widowControl w:val="0"/>
        <w:spacing w:before="0" w:beforeAutospacing="0" w:after="0" w:afterAutospacing="0"/>
        <w:ind w:firstLine="709"/>
        <w:jc w:val="both"/>
      </w:pPr>
      <w:r>
        <w:t xml:space="preserve">Наземные автостоянки вместимостью более 500 </w:t>
      </w:r>
      <w:r>
        <w:rPr>
          <w:rStyle w:val="spelle"/>
        </w:rPr>
        <w:t>машино-мест</w:t>
      </w:r>
      <w:r>
        <w:t xml:space="preserve"> следует размещать на территориях производственных, коммунально-складских зон и территориях санитарно-защитных зон.</w:t>
      </w:r>
    </w:p>
    <w:p w:rsidR="00CE06CD" w:rsidRDefault="00CE06CD" w:rsidP="00CE06CD">
      <w:pPr>
        <w:pStyle w:val="a5"/>
        <w:widowControl w:val="0"/>
        <w:spacing w:before="0" w:beforeAutospacing="0" w:after="0" w:afterAutospacing="0"/>
        <w:ind w:firstLine="709"/>
        <w:jc w:val="both"/>
      </w:pPr>
      <w: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2.5.2.4.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Pr>
          <w:rFonts w:ascii="Times New Roman" w:hAnsi="Times New Roman"/>
          <w:spacing w:val="-2"/>
          <w:sz w:val="24"/>
          <w:szCs w:val="24"/>
        </w:rPr>
        <w:t>типа, объектов социального обеспечения, дошкольных образовательных учреждений,</w:t>
      </w:r>
      <w:r>
        <w:rPr>
          <w:rFonts w:ascii="Times New Roman" w:hAnsi="Times New Roman"/>
          <w:sz w:val="24"/>
          <w:szCs w:val="24"/>
        </w:rPr>
        <w:t xml:space="preserve"> школ и др. учебных заведений.</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2.5.2.5.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2.5.2.6. Автостоянки допускается проектировать встроенными в здания другого функционального назначения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2.5.2.7. Встроенные, пристроенные и встроено-пристроенные автостоянки для хранения легковых автомобилей населения допускается размещать в подземных и </w:t>
      </w:r>
      <w:r>
        <w:rPr>
          <w:rFonts w:ascii="Times New Roman" w:hAnsi="Times New Roman"/>
          <w:spacing w:val="-2"/>
          <w:sz w:val="24"/>
          <w:szCs w:val="24"/>
        </w:rPr>
        <w:t>цокольных этажах жилых и общественных зданий. На территории застройки высокой</w:t>
      </w:r>
      <w:r>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2.5.2.8.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CE06CD" w:rsidRDefault="00CE06CD" w:rsidP="00CE06CD">
      <w:pPr>
        <w:pStyle w:val="a5"/>
        <w:widowControl w:val="0"/>
        <w:spacing w:before="0" w:beforeAutospacing="0" w:after="0" w:afterAutospacing="0"/>
        <w:ind w:firstLine="709"/>
        <w:jc w:val="both"/>
      </w:pPr>
      <w:r>
        <w:lastRenderedPageBreak/>
        <w:t>2.5.2.9.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CE06CD" w:rsidRDefault="00CE06CD" w:rsidP="00CE06CD">
      <w:pPr>
        <w:pStyle w:val="a5"/>
        <w:widowControl w:val="0"/>
        <w:spacing w:before="0" w:beforeAutospacing="0" w:after="0" w:afterAutospacing="0"/>
        <w:ind w:firstLine="709"/>
        <w:jc w:val="both"/>
      </w:pPr>
      <w: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CE06CD" w:rsidRDefault="00CE06CD" w:rsidP="00CE06CD">
      <w:pPr>
        <w:pStyle w:val="a5"/>
        <w:widowControl w:val="0"/>
        <w:spacing w:before="0" w:beforeAutospacing="0" w:after="0" w:afterAutospacing="0"/>
        <w:ind w:firstLine="709"/>
        <w:jc w:val="both"/>
      </w:pPr>
      <w:r>
        <w:rPr>
          <w:spacing w:val="-3"/>
        </w:rPr>
        <w:t>Р</w:t>
      </w:r>
      <w:r>
        <w:t xml:space="preserve">асстояние от въезда-выезда и вентиляционных шахт </w:t>
      </w:r>
      <w:r>
        <w:rPr>
          <w:spacing w:val="-3"/>
        </w:rPr>
        <w:t xml:space="preserve">подземных, полуподзем-ных и обвалованных автостоянок </w:t>
      </w:r>
      <w:r>
        <w:t xml:space="preserve">до территорий </w:t>
      </w:r>
      <w:r>
        <w:rPr>
          <w:spacing w:val="-2"/>
        </w:rPr>
        <w:t>детских, образовательных, лечебно-профилактических учреждений,</w:t>
      </w:r>
      <w:r>
        <w:t xml:space="preserve"> фасадов жилых домов, площадок отдыха и др. должно быть не менее 15 метров.</w:t>
      </w:r>
    </w:p>
    <w:p w:rsidR="00CE06CD" w:rsidRDefault="00CE06CD" w:rsidP="00CE06CD">
      <w:pPr>
        <w:widowControl w:val="0"/>
        <w:adjustRightInd w:val="0"/>
        <w:ind w:firstLine="709"/>
        <w:jc w:val="both"/>
        <w:rPr>
          <w:rFonts w:ascii="Times New Roman" w:hAnsi="Times New Roman"/>
          <w:sz w:val="24"/>
          <w:szCs w:val="24"/>
        </w:rPr>
      </w:pPr>
      <w:r>
        <w:rPr>
          <w:rStyle w:val="spelle"/>
          <w:rFonts w:asciiTheme="minorHAnsi" w:hAnsiTheme="minorHAnsi"/>
          <w:sz w:val="24"/>
          <w:szCs w:val="24"/>
        </w:rPr>
        <w:t>Вентвыбросы</w:t>
      </w:r>
      <w:r>
        <w:rPr>
          <w:rFonts w:ascii="Times New Roman" w:hAnsi="Times New Roman"/>
          <w:sz w:val="24"/>
          <w:szCs w:val="24"/>
        </w:rPr>
        <w:t xml:space="preserve"> от подземных </w:t>
      </w:r>
      <w:r>
        <w:rPr>
          <w:rFonts w:ascii="Times New Roman" w:hAnsi="Times New Roman"/>
          <w:spacing w:val="-3"/>
          <w:sz w:val="24"/>
          <w:szCs w:val="24"/>
        </w:rPr>
        <w:t>автостоянок</w:t>
      </w:r>
      <w:r>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 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E06CD" w:rsidRDefault="00CE06CD" w:rsidP="00CE06CD">
      <w:pPr>
        <w:widowControl w:val="0"/>
        <w:adjustRightInd w:val="0"/>
        <w:ind w:firstLine="709"/>
        <w:jc w:val="both"/>
        <w:rPr>
          <w:rFonts w:ascii="Times New Roman" w:hAnsi="Times New Roman"/>
          <w:sz w:val="24"/>
          <w:szCs w:val="24"/>
        </w:rPr>
      </w:pPr>
      <w:r>
        <w:rPr>
          <w:rFonts w:ascii="Times New Roman" w:hAnsi="Times New Roman"/>
          <w:sz w:val="24"/>
          <w:szCs w:val="24"/>
        </w:rPr>
        <w:t xml:space="preserve">2.5.2.10.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CE06CD" w:rsidRDefault="00CE06CD" w:rsidP="00CE06CD">
      <w:pPr>
        <w:pStyle w:val="a5"/>
        <w:widowControl w:val="0"/>
        <w:spacing w:before="0" w:beforeAutospacing="0" w:after="0" w:afterAutospacing="0"/>
        <w:ind w:firstLine="709"/>
        <w:jc w:val="both"/>
      </w:pPr>
      <w:r>
        <w:t xml:space="preserve">- устраивать отдельно стоящими; </w:t>
      </w:r>
    </w:p>
    <w:p w:rsidR="00CE06CD" w:rsidRDefault="00CE06CD" w:rsidP="00CE06CD">
      <w:pPr>
        <w:pStyle w:val="a5"/>
        <w:widowControl w:val="0"/>
        <w:spacing w:before="0" w:beforeAutospacing="0" w:after="0" w:afterAutospacing="0"/>
        <w:ind w:firstLine="709"/>
        <w:jc w:val="both"/>
      </w:pPr>
      <w:r>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 </w:t>
      </w:r>
    </w:p>
    <w:p w:rsidR="00CE06CD" w:rsidRDefault="00CE06CD" w:rsidP="00CE06CD">
      <w:pPr>
        <w:pStyle w:val="a5"/>
        <w:widowControl w:val="0"/>
        <w:spacing w:before="0" w:beforeAutospacing="0" w:after="0" w:afterAutospacing="0"/>
        <w:ind w:firstLine="709"/>
        <w:jc w:val="both"/>
      </w:pPr>
      <w: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CE06CD" w:rsidRDefault="00CE06CD" w:rsidP="00CE06CD">
      <w:pPr>
        <w:pStyle w:val="a5"/>
        <w:widowControl w:val="0"/>
        <w:spacing w:before="0" w:beforeAutospacing="0" w:after="0" w:afterAutospacing="0"/>
        <w:ind w:firstLine="709"/>
        <w:jc w:val="both"/>
      </w:pPr>
      <w:r>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 </w:t>
      </w:r>
    </w:p>
    <w:p w:rsidR="00CE06CD" w:rsidRDefault="00CE06CD" w:rsidP="00CE06CD">
      <w:pPr>
        <w:pStyle w:val="a5"/>
        <w:widowControl w:val="0"/>
        <w:spacing w:before="0" w:beforeAutospacing="0" w:after="0" w:afterAutospacing="0"/>
        <w:ind w:firstLine="709"/>
        <w:jc w:val="both"/>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CE06CD" w:rsidRDefault="00CE06CD" w:rsidP="00CE06CD">
      <w:pPr>
        <w:pStyle w:val="a5"/>
        <w:widowControl w:val="0"/>
        <w:spacing w:before="0" w:beforeAutospacing="0" w:after="0" w:afterAutospacing="0"/>
        <w:ind w:firstLine="709"/>
        <w:jc w:val="both"/>
      </w:pPr>
      <w:r>
        <w:t>Автостоянки, пристраиваемые к зданиям другого назначения, должны быть отделены от этих зданий противопожарными стенами 1-го типа.</w:t>
      </w:r>
    </w:p>
    <w:p w:rsidR="00CE06CD" w:rsidRDefault="00CE06CD" w:rsidP="00CE06CD">
      <w:pPr>
        <w:pStyle w:val="a5"/>
        <w:widowControl w:val="0"/>
        <w:spacing w:before="0" w:beforeAutospacing="0" w:after="0" w:afterAutospacing="0"/>
        <w:ind w:firstLine="709"/>
        <w:jc w:val="both"/>
      </w:pPr>
      <w:r>
        <w:t xml:space="preserve">2.5.2.11. Автостоянки боксового типа для постоянного хранения автомобилей и </w:t>
      </w:r>
      <w:r>
        <w:rPr>
          <w:spacing w:val="-2"/>
        </w:rPr>
        <w:t>других транспортных средств, принадлежащих инвалидам, следует предусматривать</w:t>
      </w:r>
      <w:r>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2.5.2.12. В пределах жилых территорий и на придомовых территориях следует предусматривать открытые площадки (</w:t>
      </w:r>
      <w:r>
        <w:rPr>
          <w:rFonts w:ascii="Times New Roman" w:hAnsi="Times New Roman"/>
          <w:b/>
          <w:sz w:val="24"/>
          <w:szCs w:val="24"/>
        </w:rPr>
        <w:t>гостевые автостоянки</w:t>
      </w:r>
      <w:r>
        <w:rPr>
          <w:rFonts w:ascii="Times New Roman" w:hAnsi="Times New Roman"/>
          <w:sz w:val="24"/>
          <w:szCs w:val="24"/>
        </w:rPr>
        <w:t xml:space="preserve">) для парковки легковых автомобилей посетителей, из расчета 40 машино-мест на 1000 жителей, удаленные от </w:t>
      </w:r>
      <w:r>
        <w:rPr>
          <w:rFonts w:ascii="Times New Roman" w:hAnsi="Times New Roman"/>
          <w:sz w:val="24"/>
          <w:szCs w:val="24"/>
        </w:rPr>
        <w:lastRenderedPageBreak/>
        <w:t>подъездов обслуживаемых жилых домов не более чем на 200 м.</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Pr>
          <w:rFonts w:ascii="Times New Roman" w:hAnsi="Times New Roman"/>
          <w:spacing w:val="-3"/>
          <w:sz w:val="24"/>
          <w:szCs w:val="24"/>
        </w:rPr>
        <w:t>данных помещений рекомендуется проектировать подземные встроенные и пристроенные</w:t>
      </w:r>
      <w:r>
        <w:rPr>
          <w:rFonts w:ascii="Times New Roman" w:hAnsi="Times New Roman"/>
          <w:sz w:val="24"/>
          <w:szCs w:val="24"/>
        </w:rPr>
        <w:t xml:space="preserve"> автостоянки.</w:t>
      </w:r>
    </w:p>
    <w:p w:rsidR="00CE06CD" w:rsidRDefault="00CE06CD" w:rsidP="00CE06CD">
      <w:pPr>
        <w:widowControl w:val="0"/>
        <w:ind w:firstLine="709"/>
        <w:jc w:val="both"/>
        <w:rPr>
          <w:rFonts w:ascii="Times New Roman" w:hAnsi="Times New Roman"/>
          <w:sz w:val="24"/>
          <w:szCs w:val="24"/>
        </w:rPr>
      </w:pPr>
      <w:r>
        <w:rPr>
          <w:rFonts w:ascii="Times New Roman" w:hAnsi="Times New Roman"/>
          <w:sz w:val="24"/>
          <w:szCs w:val="24"/>
        </w:rPr>
        <w:t>2.5.2.13.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2.6. Электроснабжение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2.6.1.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реконструкции действующих сетей необходимо максимально использовать существующие электросетевые сооружения.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2.6.2.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2.6.3.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34.20.185 - 94.</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2.6.5.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2.6.6. Линии электропередачи напряжением до 10 кВ на территории жилой зоны должны быть воздушными.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2.6.7.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2.6.8.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2.6.9. Охранные зоны кабельных линий используются с соблюдением требований правил охраны электрических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2.6.10. Распределительные и трансформаторные подстанции (РП и ТП) напряжением до 10 кВ следует предусматривать закрытого типа.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2.6.11.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CE06CD" w:rsidRDefault="00CE06CD" w:rsidP="00CE06CD">
      <w:pPr>
        <w:ind w:left="142"/>
        <w:jc w:val="both"/>
        <w:rPr>
          <w:rFonts w:ascii="Times New Roman" w:hAnsi="Times New Roman"/>
          <w:sz w:val="24"/>
          <w:szCs w:val="24"/>
        </w:rPr>
      </w:pPr>
      <w:r>
        <w:rPr>
          <w:rFonts w:ascii="Times New Roman" w:hAnsi="Times New Roman"/>
          <w:sz w:val="24"/>
          <w:szCs w:val="24"/>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2.7. Теплоснабжение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2.7.1 Теплоснабжение населенных пунктов следует предусматривать в соответствии с утвержденными схемами теплоснабжения.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2.7.2. Отдельно стоящие котельные используются для обслуживания группы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Индивидуальные и крышные котельные используются для обслуживания одного здания или сооружения.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Индивидуальные котельные могут быть отдельно стоящими, встроенными и пристроенными.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2.7.3.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Не допускается размещение: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котельных, встроенных в многоквартирные жилые здания;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2.7.4. Трассы и способы прокладки тепловых сетей следует предусматривать в соответствии со СНиП II-89-80, СНиП 41-02-2003, СНиП 2.07.01-89*, ВСН 11-94.</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2.8. Газоснабжение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2.8.2. Газораспределительная система должна обеспечивать подачу газа потребителям в необходимом объеме и требуемых параметров.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w:t>
      </w:r>
      <w:r>
        <w:rPr>
          <w:rFonts w:ascii="Times New Roman" w:hAnsi="Times New Roman"/>
          <w:sz w:val="24"/>
          <w:szCs w:val="24"/>
        </w:rPr>
        <w:lastRenderedPageBreak/>
        <w:t>ограничению или прекращению, должна быть обеспечена бесперебойная подача газа путем закольцевания газопроводов или другими способами.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2.8.5. Размещение магистральных газопроводов по территории населенных пунктов не допускается. </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строительстве должны учитываться специальные требования СНиП 22-02-2003 и СНиП 2.01.09-91.</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2.8.6.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СНиП 42-01-2002.</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2.8.7.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2.8.8.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2.8.10.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2.8.11. Газорегуляторные пункты (далее - ГРП) следует размещать: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отдельно стоящими;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покрытиях газифицируемых производственных зданий I и II степеней огнестойкости класса С с негорючим утеплителем;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Блочные газорегуляторные пункты (далее - ГРПБ) следует размещать отдельно стоящими.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2.8.12.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2.8.13. Отдельно стоящие газорегуляторные пункты в поселении должны располагаться на расстояниях от зданий и сооружений не менее приведенных в таблице 13.2 основной части настоящих нормативов, а на территории промышленных предприятий - согласно требованиям СНиП II-89-80*.</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Pr>
          <w:rFonts w:ascii="Times New Roman" w:hAnsi="Times New Roman"/>
          <w:sz w:val="24"/>
          <w:szCs w:val="24"/>
          <w:vertAlign w:val="superscript"/>
        </w:rPr>
        <w:t>3</w:t>
      </w:r>
      <w:r>
        <w:rPr>
          <w:rFonts w:ascii="Times New Roman" w:hAnsi="Times New Roman"/>
          <w:sz w:val="24"/>
          <w:szCs w:val="24"/>
        </w:rPr>
        <w:t>/ч.</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2.8.14. ШРП с входным давлением газа до 0,3 МПа устанавливают:</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Pr>
          <w:rFonts w:ascii="Times New Roman" w:hAnsi="Times New Roman"/>
          <w:sz w:val="24"/>
          <w:szCs w:val="24"/>
          <w:vertAlign w:val="superscript"/>
        </w:rPr>
        <w:t>3</w:t>
      </w:r>
      <w:r>
        <w:rPr>
          <w:rFonts w:ascii="Times New Roman" w:hAnsi="Times New Roman"/>
          <w:sz w:val="24"/>
          <w:szCs w:val="24"/>
        </w:rPr>
        <w:t>/ч.;</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Pr>
          <w:rFonts w:ascii="Times New Roman" w:hAnsi="Times New Roman"/>
          <w:sz w:val="24"/>
          <w:szCs w:val="24"/>
          <w:vertAlign w:val="superscript"/>
        </w:rPr>
        <w:t>3</w:t>
      </w:r>
      <w:r>
        <w:rPr>
          <w:rFonts w:ascii="Times New Roman" w:hAnsi="Times New Roman"/>
          <w:sz w:val="24"/>
          <w:szCs w:val="24"/>
        </w:rPr>
        <w:t>/ч.</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2.8.15. ШРП с входным давлением газа до 0,6 МПа устанавливают на наружных стенах производственных зданий, котельных, общественных и бытовых зданий </w:t>
      </w:r>
      <w:r>
        <w:rPr>
          <w:rFonts w:ascii="Times New Roman" w:hAnsi="Times New Roman"/>
          <w:sz w:val="24"/>
          <w:szCs w:val="24"/>
        </w:rPr>
        <w:lastRenderedPageBreak/>
        <w:t>производственного назначения, а также на наружных стенах действующих ГРП не ниже III степени огнестойкости класса С0.</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2.8.16. ШРП с входным давлением газа свыше 0,6 МПа и до 1,2 МПа на наружных стенах зданий устанавливать не разрешается.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2.8.17.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2.8.18.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2.9. Водоснабжение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таблице 10.2 основной части настоящих нормативов. Для ориентировочного учета прочих потребителей в расчет удельного показателя вводится позиция "неучтенные расходы".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Расход воды на производственные нужды, а также наружное пожаротушение определяется в соответствии с требованиями СНиП 2.04.02-84*.</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качестве источника водоснабжения следует рассматривать подземные воды (водоносные пласты, подрусловые и другие воды).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2.9.5. Для производственного водоснабжения промышленных предприятий следует рассматривать возможность использования очищенных сточных вод.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Централизованная система водоснабжения населенных пунктов должна обеспечивать: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хозяйственно-питьевое водопотребление на предприятиях;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тушение пожаров;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обосновании допускается устройство самостоятельного водопровода для: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поливки посадок в теплицах, парниках и на открытых участках, а также приусадебных участков.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2.9.7. В населенных пунктах следует:</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w:t>
      </w:r>
      <w:r>
        <w:rPr>
          <w:rFonts w:ascii="Times New Roman" w:hAnsi="Times New Roman"/>
          <w:sz w:val="24"/>
          <w:szCs w:val="24"/>
        </w:rPr>
        <w:lastRenderedPageBreak/>
        <w:t>оросительных систем, непригодных в качестве источника хозяйственно-питьевого водоснабжения.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w:t>
      </w:r>
      <w:r>
        <w:rPr>
          <w:rFonts w:ascii="Times New Roman" w:hAnsi="Times New Roman"/>
          <w:sz w:val="24"/>
          <w:szCs w:val="24"/>
        </w:rPr>
        <w:lastRenderedPageBreak/>
        <w:t>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2.9.12. Водоводы и водопроводные сети следует проектировать с уклоном не менее 0,001 по направлению к выпуску.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2.9.13. Количество линий водоводов следует принимать с учетом категории системы водоснабжения и очередности строительства.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2.9.14. Водопроводные сети должны быть кольцевыми. Тупиковые линии водопроводов допускается применять: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подачи воды на хозяйственно-питьевые нужды - при диаметре труб не больше 100 мм;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2.9.15.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2.9.16. Соединение сетей хозяйственно-питьевых водопроводов с сетями водопроводов, подающих воду непитьевого качества, запрещается.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2.9.17. Противопожарный водопровод должен предусматриваться и объединяться с хозяйственно-питьевым или производственным водопроводом.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населенных пунктов с числом жителей до 5 тысяч человек;</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отдельно стоящих общественных зданий объемом до 1000 м</w:t>
      </w:r>
      <w:r>
        <w:rPr>
          <w:rFonts w:ascii="Times New Roman" w:hAnsi="Times New Roman"/>
          <w:sz w:val="24"/>
          <w:szCs w:val="24"/>
          <w:vertAlign w:val="superscript"/>
        </w:rPr>
        <w:t>3</w:t>
      </w:r>
      <w:r>
        <w:rPr>
          <w:rFonts w:ascii="Times New Roman" w:hAnsi="Times New Roman"/>
          <w:sz w:val="24"/>
          <w:szCs w:val="24"/>
        </w:rPr>
        <w:t>, расположенных в населенных пунктах, не имеющих кольцевого противопожарного водопровода;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объеме зданий свыше 1000 м</w:t>
      </w:r>
      <w:r>
        <w:rPr>
          <w:rFonts w:ascii="Times New Roman" w:hAnsi="Times New Roman"/>
          <w:sz w:val="24"/>
          <w:szCs w:val="24"/>
          <w:vertAlign w:val="superscript"/>
        </w:rPr>
        <w:t>3</w:t>
      </w:r>
      <w:r>
        <w:rPr>
          <w:rFonts w:ascii="Times New Roman" w:hAnsi="Times New Roman"/>
          <w:sz w:val="24"/>
          <w:szCs w:val="24"/>
        </w:rPr>
        <w:t xml:space="preserve"> - по согласованию с противопожарной службой;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складов грубых кормов объемом до 1000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складов минеральных удобрений объемом зданий до 5000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зданий радиотелевизионных передающих станций;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зданий холодильников и хранилищ овощей и фруктов.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2.9.18. Допускается не предусматривать противопожарное водоснабжение: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Pr>
          <w:rFonts w:ascii="Times New Roman" w:hAnsi="Times New Roman"/>
          <w:sz w:val="24"/>
          <w:szCs w:val="24"/>
          <w:vertAlign w:val="superscript"/>
        </w:rPr>
        <w:t>3</w:t>
      </w:r>
      <w:r>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Pr>
          <w:rFonts w:ascii="Times New Roman" w:hAnsi="Times New Roman"/>
          <w:sz w:val="24"/>
          <w:szCs w:val="24"/>
          <w:vertAlign w:val="superscript"/>
        </w:rPr>
        <w:t>3</w:t>
      </w:r>
      <w:r>
        <w:rPr>
          <w:rFonts w:ascii="Times New Roman" w:hAnsi="Times New Roman"/>
          <w:sz w:val="24"/>
          <w:szCs w:val="24"/>
        </w:rPr>
        <w:t>, расположенных в населенных пунктах;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производственных зданий I и II степеней огнестойкости объемом до 1000 м</w:t>
      </w:r>
      <w:r>
        <w:rPr>
          <w:rFonts w:ascii="Times New Roman" w:hAnsi="Times New Roman"/>
          <w:sz w:val="24"/>
          <w:szCs w:val="24"/>
          <w:vertAlign w:val="superscript"/>
        </w:rPr>
        <w:t>3</w:t>
      </w:r>
      <w:r>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Pr>
          <w:rFonts w:ascii="Times New Roman" w:hAnsi="Times New Roman"/>
          <w:sz w:val="24"/>
          <w:szCs w:val="24"/>
          <w:vertAlign w:val="superscript"/>
        </w:rPr>
        <w:t>3</w:t>
      </w:r>
      <w:r>
        <w:rPr>
          <w:rFonts w:ascii="Times New Roman" w:hAnsi="Times New Roman"/>
          <w:sz w:val="24"/>
          <w:szCs w:val="24"/>
        </w:rPr>
        <w:t>) с производствами категории 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2.9.19. Емкости в системах водоснабжения в зависимости от назначения должны включать регулирующий, пожарный, аварийный и контактный объемы воды.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2.9.20. Общее количество резервуаров одного назначения в одном водозаборном узле должно быть не менее двух.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2.9.21. Для резервуаров и баков водонапорных башен должна предусматриваться возможность отбора воды автоцистернами и пожарными машинами.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2.9.22.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2.9.18. настоящего раздела.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2.9.23. Пожарные резервуары или водоемы следует размещать при условии обслуживания ими зданий, находящихся в радиусе: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наличии автонасосов – 200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наличии мотопомп - 100 – 150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м</w:t>
      </w:r>
      <w:r>
        <w:rPr>
          <w:rFonts w:ascii="Times New Roman" w:hAnsi="Times New Roman"/>
          <w:sz w:val="24"/>
          <w:szCs w:val="24"/>
          <w:vertAlign w:val="superscript"/>
        </w:rPr>
        <w:t>3</w:t>
      </w:r>
      <w:r>
        <w:rPr>
          <w:rFonts w:ascii="Times New Roman" w:hAnsi="Times New Roman"/>
          <w:sz w:val="24"/>
          <w:szCs w:val="24"/>
        </w:rPr>
        <w:t>.</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2.9.26. Водопроводные сооружения должны иметь ограждения.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2.9.27. В проектах хозяйственно-питьевых и объединенных производственно-питьевых водопроводов необходимо предусматривать зоны санитарной охраны.</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CE06CD" w:rsidRDefault="00CE06CD" w:rsidP="00CE06CD">
      <w:pPr>
        <w:ind w:left="142"/>
        <w:jc w:val="both"/>
        <w:rPr>
          <w:rFonts w:ascii="Times New Roman" w:hAnsi="Times New Roman"/>
          <w:sz w:val="24"/>
          <w:szCs w:val="24"/>
        </w:rPr>
      </w:pPr>
      <w:r>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территории первого пояса запрещаются: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посадка высокоствольных деревьев;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размещение жилых и общественных зданий, проживание людей;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w:t>
      </w:r>
      <w:r>
        <w:rPr>
          <w:rFonts w:ascii="Times New Roman" w:hAnsi="Times New Roman"/>
          <w:sz w:val="24"/>
          <w:szCs w:val="24"/>
        </w:rPr>
        <w:lastRenderedPageBreak/>
        <w:t>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Допускаются рубки ухода за лесом и санитарные рубки леса.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2.9.29. На территории второго и третьего пояса зоны санитарной охраны подземных источников водоснабжения запрещается: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закачка отработанных вод в подземные горизонты;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подземное складирование твердых отходов;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разработка недр земли;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применение удобрений и ядохимикатов;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Поглощающие скважины и шахтные колодцы, которые могут вызвать загрязнение водоносных горизонтов, следует ликвидировать.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2.9.31. Выбор, отвод и использование земель для магистральных водоводов осуществляются в соответствии с требованиями СН 456-73.</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2.9.32. Расходные склады для хранения сильнодействующих ядовитых веществ на площадке водопроводных сооружений следует размещать: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 зданий без постоянного пребывания людей - согласно СНиП II-89-80*;</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стационарных емкостях (цистернах, танках) - не менее 300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контейнерах или баллонах - не менее 100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2.9.33.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CE06CD" w:rsidRDefault="00CE06CD" w:rsidP="00CE06CD">
      <w:pPr>
        <w:widowControl w:val="0"/>
        <w:ind w:firstLine="720"/>
        <w:jc w:val="center"/>
        <w:rPr>
          <w:rFonts w:ascii="Times New Roman" w:hAnsi="Times New Roman"/>
          <w:b/>
          <w:sz w:val="28"/>
          <w:szCs w:val="28"/>
        </w:rPr>
      </w:pPr>
      <w:r>
        <w:rPr>
          <w:rFonts w:ascii="Times New Roman" w:hAnsi="Times New Roman"/>
          <w:b/>
          <w:sz w:val="28"/>
          <w:szCs w:val="28"/>
        </w:rPr>
        <w:t>2.10. Водоотведение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Удельное водоотведение в неканализованных районах следует принимать из расчета 25 л/сут. на одного жителя.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2.10.6. Децентрализованные схемы канализации допускается предусматривать: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необходимости канализования групп или отдельных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2.10.7. Канализование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2.10.8.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Pr>
          <w:rFonts w:ascii="Times New Roman" w:hAnsi="Times New Roman"/>
          <w:sz w:val="24"/>
          <w:szCs w:val="24"/>
          <w:vertAlign w:val="superscript"/>
        </w:rPr>
        <w:t>2</w:t>
      </w:r>
      <w:r>
        <w:rPr>
          <w:rFonts w:ascii="Times New Roman" w:hAnsi="Times New Roman"/>
          <w:sz w:val="24"/>
          <w:szCs w:val="24"/>
        </w:rPr>
        <w:t xml:space="preserve"> жилой застройки.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2.10.9. Прием сточных вод от неканализованных районов следует осуществлять через сливные станции.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2.10.10. Для отдельно стоящих неканализованных зданий при расходе сточных вод до 1 м</w:t>
      </w:r>
      <w:r>
        <w:rPr>
          <w:rFonts w:ascii="Times New Roman" w:hAnsi="Times New Roman"/>
          <w:sz w:val="24"/>
          <w:szCs w:val="24"/>
          <w:vertAlign w:val="superscript"/>
        </w:rPr>
        <w:t>3</w:t>
      </w:r>
      <w:r>
        <w:rPr>
          <w:rFonts w:ascii="Times New Roman" w:hAnsi="Times New Roman"/>
          <w:sz w:val="24"/>
          <w:szCs w:val="24"/>
        </w:rPr>
        <w:t>/сут. допускается применение гидроизолированных снаружи и изнутри выгребов с вывозом стоков на очистные сооружения.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 Выбор, отвод и использование земель для магистральных канализационных коллекторов осуществляются в соответствии с требованиями СН 456-73.</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Размеры земельных участков для размещения колодцев канализационных коллекторов должны быть не более 3 х З м, камер переключения и запорной арматуры - не более 10 х 10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2.10.12.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2.10.13.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2.10.14.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2.10.15.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48" w:name="sub_1003421"/>
    </w:p>
    <w:p w:rsidR="00CE06CD" w:rsidRDefault="00CE06CD" w:rsidP="00CE06CD">
      <w:pPr>
        <w:ind w:left="142"/>
        <w:jc w:val="center"/>
        <w:rPr>
          <w:rFonts w:ascii="Times New Roman" w:hAnsi="Times New Roman"/>
          <w:b/>
          <w:sz w:val="24"/>
          <w:szCs w:val="24"/>
        </w:rPr>
      </w:pPr>
      <w:r>
        <w:rPr>
          <w:rFonts w:ascii="Times New Roman" w:hAnsi="Times New Roman"/>
          <w:b/>
          <w:sz w:val="24"/>
          <w:szCs w:val="24"/>
        </w:rPr>
        <w:t>2.10.1. Дождевая канализация</w:t>
      </w:r>
    </w:p>
    <w:bookmarkEnd w:id="48"/>
    <w:p w:rsidR="00CE06CD" w:rsidRDefault="00CE06CD" w:rsidP="00CE06CD">
      <w:pPr>
        <w:ind w:left="142"/>
        <w:jc w:val="both"/>
        <w:rPr>
          <w:rFonts w:ascii="Times New Roman" w:hAnsi="Times New Roman"/>
          <w:sz w:val="24"/>
          <w:szCs w:val="24"/>
        </w:rPr>
      </w:pPr>
      <w:r>
        <w:rPr>
          <w:rFonts w:ascii="Times New Roman" w:hAnsi="Times New Roman"/>
          <w:sz w:val="24"/>
          <w:szCs w:val="24"/>
        </w:rPr>
        <w:t>2.10.1.1. Отвод поверхностных вод должен осуществляться в соответствии с требованиями СанПиН 2.1.5.980-00.</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2.10.1.2.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2.10.1.3. В открытой дождевой сети наименьшие уклоны следует принимать в процентах: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для лотков проезжей части: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асфальтобетонном покрытии - 0,003;</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брусчатом или щебеночном покрытии - 0,004;</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отдельных лотков и кюветов - 0,005;</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водоотводных канав - 0,003;</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присоединения от дождеприемников - 0,02.</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2.10.1.4. Дождеприемники следует предусматривать: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на затяжных участках спусков (подъемов);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перекрестках и пешеходных переходах со стороны притока поверхностных вод;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пониженных местах в конце затяжных участков спусков;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пониженных местах при пилообразном профиле лотков улиц;</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местах улиц, дворовых и парковых территорий, не имеющих стока поверхностных вод.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2.10.1.6.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2.10.1.8.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2.10.1.10.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2.10.1.11.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2.10.1.12.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2.10.1.13.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2.10.1.14.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CE06CD" w:rsidRDefault="00CE06CD" w:rsidP="00CE06CD">
      <w:pPr>
        <w:widowControl w:val="0"/>
        <w:jc w:val="center"/>
        <w:rPr>
          <w:rFonts w:ascii="Times New Roman" w:hAnsi="Times New Roman"/>
          <w:b/>
          <w:sz w:val="28"/>
          <w:szCs w:val="28"/>
        </w:rPr>
      </w:pPr>
      <w:r>
        <w:rPr>
          <w:rFonts w:ascii="Times New Roman" w:hAnsi="Times New Roman"/>
          <w:b/>
          <w:sz w:val="28"/>
          <w:szCs w:val="28"/>
        </w:rPr>
        <w:t>2.11. Связь.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2.11.2. Проектирование линейно-кабельных сооружений должно осуществляться с учетом перспективного развития первичных сетей связи.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2.11.3. Кабельные линии связи размещаются вдоль автомобильных дорог при выполнении следующих требований: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CE06CD" w:rsidRDefault="00CE06CD" w:rsidP="00CE06CD">
      <w:pPr>
        <w:ind w:left="142"/>
        <w:jc w:val="both"/>
        <w:rPr>
          <w:rFonts w:ascii="Times New Roman" w:hAnsi="Times New Roman"/>
          <w:sz w:val="24"/>
          <w:szCs w:val="24"/>
        </w:rPr>
      </w:pPr>
      <w:r>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2.11.5. Трассы кабельных линий связи вне населенных пунктов при отсутствии автомобильных дорог могут размещаться вдоль продуктопроводов.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2.11.6.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w:t>
      </w:r>
      <w:r>
        <w:rPr>
          <w:rFonts w:ascii="Times New Roman" w:hAnsi="Times New Roman"/>
          <w:sz w:val="24"/>
          <w:szCs w:val="24"/>
        </w:rPr>
        <w:lastRenderedPageBreak/>
        <w:t>сельского хозяйства либо сельскохозяйственных угодьях худшего качества по кадастровой оценке.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2.11.9. Размещение воздушных линий связи в пределах придорожных полос возможно при соблюдении требований: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2.11.10. Кабельные переходы через водные преграды в зависимости от назначения линий и местных условий могут выполняться: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 кабелями, прокладываемыми под водой; </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кабелями, прокладываемыми по мостам;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подвесными кабелями на опорах.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xml:space="preserve">2.11.11.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13 основной части настоящих нормативов. </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Рекомендуется размещение антенн на отдельно стоящих опорах и мачтах.</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2.11.13. Уровни электромагнитных излучений не должны превышать предельно-допустимые уровни (ПДУ) согласно приложению 1 к СанПиН 2.1.8/2.2.4.1383-03.</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Границы санитарно-защитных зон определяются на высоте 2 м от поверхности земли по ПДУ.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E06CD" w:rsidRDefault="00CE06CD" w:rsidP="00CE06CD">
      <w:pPr>
        <w:jc w:val="center"/>
        <w:rPr>
          <w:rFonts w:ascii="Times New Roman" w:hAnsi="Times New Roman"/>
          <w:b/>
          <w:sz w:val="28"/>
          <w:szCs w:val="28"/>
        </w:rPr>
      </w:pPr>
      <w:r>
        <w:rPr>
          <w:rFonts w:ascii="Times New Roman" w:hAnsi="Times New Roman"/>
          <w:b/>
          <w:sz w:val="28"/>
          <w:szCs w:val="28"/>
        </w:rPr>
        <w:t>2.12. Размещение инженерных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 Инженерные сети должны размещаться вдоль улиц, дорог и проездов и только вне пределов проезжей части в полосе озеленения.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территории населенных пунктов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 надземная и наземная прокладка канализационных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прокладка магистральных трубопроводов.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2.12.2. Сети водопровода следует размещать по обеим сторонам улицы при ширине: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проезжей части более 22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улиц в пределах красных линий 60 м и более.</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2.12.4.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CE06CD" w:rsidRDefault="00CE06CD" w:rsidP="00CE06CD">
      <w:pPr>
        <w:ind w:left="142"/>
        <w:jc w:val="both"/>
        <w:rPr>
          <w:rFonts w:ascii="Times New Roman" w:hAnsi="Times New Roman"/>
          <w:sz w:val="24"/>
          <w:szCs w:val="24"/>
        </w:rPr>
      </w:pPr>
      <w:r>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2.12.5. По пешеходным и автомобильным мостам прокладка газопроводов: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не допускается, если мост построен из горючих материалов.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2.12.6. Высоту от уровня земли до низа труб или поверхности изоляции труб, прокладываемых на высоких опорах, следует принимать:</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непроезжей части территории, в местах прохода людей - 2,2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 в местах пересечения с автодорогами (от верха покрытия проезжей части) – 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2.12.7. Расстояния по горизонтали (в свету) от ближайших подземных инженерных сетей до зданий и сооружений следует принимать согласно таблице 13.1 и 13.2 основной части настоящих нормативов .</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Расстояния по горизонтали (в свету) между соседними инженерными подземными сетями при их параллельном размещении следует принимать согласно таблице 13.2, а на вводах инженерных сетей в зданиях сельских населенных пунктов - не менее 0,5 м.</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При разнице в глубине заложения смежных трубопроводов свыше 0,4 м расстояния, указанные в таблице 13.2 основной части настоящих нормативов, следует увеличивать с учетом крутизны откосов траншей, но не менее глубины траншеи до подошвы насыпи и бровки выемки.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Указанные в таблицах 13.1 и 13.2 основной части настоящих нормативов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13.1 и 13.2, разрешается сокращать до 50%.</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CE06CD" w:rsidRDefault="00CE06CD" w:rsidP="00CE06CD">
      <w:pPr>
        <w:ind w:left="142"/>
        <w:jc w:val="both"/>
        <w:rPr>
          <w:rFonts w:ascii="Times New Roman" w:hAnsi="Times New Roman"/>
          <w:sz w:val="24"/>
          <w:szCs w:val="24"/>
        </w:rPr>
      </w:pPr>
      <w:r>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 xml:space="preserve">Расстояния от ГРП до жилой застройки следует принимать в соответствии с требованиями разделом 9 основной части настоящих нормативов. </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2.12.12. Водоснабжение малоэтажной застройки следует производить от централизованных систем для многоквартирных домов в соответствии с требованиями раздела 10 основной части настоящих нормативов,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CE06CD" w:rsidRDefault="00CE06CD" w:rsidP="00CE06CD">
      <w:pPr>
        <w:ind w:left="142"/>
        <w:jc w:val="both"/>
        <w:rPr>
          <w:rFonts w:ascii="Times New Roman" w:hAnsi="Times New Roman"/>
          <w:sz w:val="24"/>
          <w:szCs w:val="24"/>
        </w:rPr>
      </w:pPr>
      <w:r>
        <w:rPr>
          <w:rFonts w:ascii="Times New Roman" w:hAnsi="Times New Roman"/>
          <w:sz w:val="24"/>
          <w:szCs w:val="24"/>
        </w:rPr>
        <w:lastRenderedPageBreak/>
        <w:t>2.12.13.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2.12.14. Допускается предусматривать для одно-, двухквартирных жилых домов устройство локальных очистных сооружений с расходом стоков не более 3 м</w:t>
      </w:r>
      <w:r>
        <w:rPr>
          <w:rFonts w:ascii="Times New Roman" w:hAnsi="Times New Roman"/>
          <w:sz w:val="24"/>
          <w:szCs w:val="24"/>
          <w:vertAlign w:val="superscript"/>
        </w:rPr>
        <w:t>3</w:t>
      </w:r>
      <w:r>
        <w:rPr>
          <w:rFonts w:ascii="Times New Roman" w:hAnsi="Times New Roman"/>
          <w:sz w:val="24"/>
          <w:szCs w:val="24"/>
        </w:rPr>
        <w:t>/сут.</w:t>
      </w:r>
    </w:p>
    <w:p w:rsidR="00CE06CD" w:rsidRDefault="00CE06CD" w:rsidP="00CE06CD">
      <w:pPr>
        <w:ind w:left="142"/>
        <w:jc w:val="both"/>
        <w:rPr>
          <w:rFonts w:ascii="Times New Roman" w:hAnsi="Times New Roman"/>
          <w:sz w:val="24"/>
          <w:szCs w:val="24"/>
        </w:rPr>
      </w:pPr>
      <w:r>
        <w:rPr>
          <w:rFonts w:ascii="Times New Roman" w:hAnsi="Times New Roman"/>
          <w:sz w:val="24"/>
          <w:szCs w:val="24"/>
        </w:rPr>
        <w:t>2.12.15. Электроснабжение малоэтажной застройки следует проектировать в соответствии с разделом 11 основной части настоящих нормативов. Мощность трансформаторов трансформаторной подстанции для электроснабжения малоэтажной застройки следует принимать по расчету.</w:t>
      </w:r>
    </w:p>
    <w:p w:rsidR="00CE06CD" w:rsidRDefault="00CE06CD" w:rsidP="00CE06CD">
      <w:pPr>
        <w:ind w:left="142"/>
        <w:jc w:val="both"/>
        <w:rPr>
          <w:rFonts w:ascii="Times New Roman" w:hAnsi="Times New Roman"/>
          <w:sz w:val="24"/>
          <w:szCs w:val="24"/>
        </w:rPr>
      </w:pPr>
      <w:r>
        <w:rPr>
          <w:rFonts w:ascii="Times New Roman" w:hAnsi="Times New Roman"/>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CE06CD" w:rsidRDefault="00CE06CD" w:rsidP="00CE06CD">
      <w:pPr>
        <w:ind w:left="142"/>
        <w:jc w:val="both"/>
        <w:rPr>
          <w:rFonts w:ascii="Calibri" w:hAnsi="Calibri"/>
        </w:rPr>
      </w:pPr>
      <w:r>
        <w:rPr>
          <w:rFonts w:ascii="Times New Roman" w:hAnsi="Times New Roman"/>
          <w:sz w:val="24"/>
          <w:szCs w:val="24"/>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CE06CD" w:rsidRDefault="00CE06CD" w:rsidP="00CE06CD">
      <w:pPr>
        <w:ind w:left="142"/>
        <w:jc w:val="both"/>
      </w:pPr>
    </w:p>
    <w:p w:rsidR="00CE06CD" w:rsidRDefault="00CE06CD" w:rsidP="00CE06CD">
      <w:pPr>
        <w:ind w:left="142"/>
        <w:jc w:val="both"/>
      </w:pPr>
    </w:p>
    <w:p w:rsidR="00CE06CD" w:rsidRDefault="00CE06CD" w:rsidP="00CE06CD">
      <w:pPr>
        <w:ind w:left="142"/>
        <w:jc w:val="both"/>
      </w:pP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Приложение №3</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к решению Совета депутатов</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муниципального образования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Русскоигнашкинский сельсовет</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Грачевского района </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Оренбургской области</w:t>
      </w:r>
    </w:p>
    <w:p w:rsidR="00CE06CD" w:rsidRDefault="00CE06CD" w:rsidP="00CE06CD">
      <w:pPr>
        <w:pStyle w:val="Default"/>
        <w:jc w:val="center"/>
        <w:rPr>
          <w:rFonts w:ascii="Times New Roman" w:hAnsi="Times New Roman"/>
          <w:sz w:val="28"/>
          <w:szCs w:val="40"/>
        </w:rPr>
      </w:pPr>
      <w:r>
        <w:rPr>
          <w:rFonts w:ascii="Times New Roman" w:hAnsi="Times New Roman"/>
          <w:sz w:val="28"/>
          <w:szCs w:val="40"/>
        </w:rPr>
        <w:t xml:space="preserve">                                                                 от 25.02.2015 г № 143-рс</w:t>
      </w:r>
    </w:p>
    <w:p w:rsidR="00CE06CD" w:rsidRDefault="00CE06CD" w:rsidP="00CE06CD">
      <w:pPr>
        <w:ind w:left="142"/>
        <w:jc w:val="both"/>
      </w:pPr>
    </w:p>
    <w:p w:rsidR="00CE06CD" w:rsidRDefault="00CE06CD" w:rsidP="00CE06CD">
      <w:pPr>
        <w:spacing w:after="0" w:line="240" w:lineRule="auto"/>
        <w:jc w:val="center"/>
        <w:rPr>
          <w:rFonts w:ascii="Times New Roman" w:hAnsi="Times New Roman"/>
          <w:b/>
          <w:sz w:val="28"/>
          <w:szCs w:val="28"/>
        </w:rPr>
      </w:pPr>
      <w:r>
        <w:rPr>
          <w:rFonts w:ascii="Times New Roman" w:hAnsi="Times New Roman"/>
          <w:b/>
          <w:sz w:val="28"/>
          <w:szCs w:val="28"/>
        </w:rPr>
        <w:t>Правила и область применения</w:t>
      </w:r>
    </w:p>
    <w:p w:rsidR="00CE06CD" w:rsidRDefault="00CE06CD" w:rsidP="00CE06CD">
      <w:pPr>
        <w:pStyle w:val="1"/>
        <w:spacing w:after="120"/>
        <w:jc w:val="center"/>
        <w:rPr>
          <w:rFonts w:ascii="Times New Roman" w:hAnsi="Times New Roman"/>
          <w:caps/>
          <w:sz w:val="24"/>
          <w:szCs w:val="24"/>
        </w:rPr>
      </w:pPr>
      <w:bookmarkStart w:id="49" w:name="_Toc396741770"/>
      <w:r>
        <w:rPr>
          <w:rFonts w:ascii="Times New Roman" w:hAnsi="Times New Roman"/>
          <w:caps/>
          <w:sz w:val="24"/>
          <w:szCs w:val="24"/>
        </w:rPr>
        <w:t>1. Назначение местных нормативов градостроительного проектирования</w:t>
      </w:r>
      <w:bookmarkEnd w:id="49"/>
    </w:p>
    <w:p w:rsidR="00CE06CD" w:rsidRDefault="00CE06CD" w:rsidP="00CE06CD">
      <w:pPr>
        <w:pStyle w:val="ConsPlusNormal0"/>
        <w:widowControl/>
        <w:spacing w:line="276" w:lineRule="auto"/>
        <w:ind w:firstLine="851"/>
        <w:rPr>
          <w:rFonts w:ascii="Times New Roman" w:hAnsi="Times New Roman" w:cs="Times New Roman"/>
          <w:sz w:val="24"/>
          <w:szCs w:val="24"/>
        </w:rPr>
      </w:pPr>
      <w:r>
        <w:rPr>
          <w:rFonts w:ascii="Times New Roman" w:hAnsi="Times New Roman"/>
          <w:sz w:val="24"/>
          <w:szCs w:val="24"/>
        </w:rPr>
        <w:t xml:space="preserve">1.1 </w:t>
      </w:r>
      <w:r>
        <w:rPr>
          <w:rFonts w:ascii="Times New Roman" w:hAnsi="Times New Roman" w:cs="Times New Roman"/>
          <w:sz w:val="24"/>
          <w:szCs w:val="24"/>
        </w:rPr>
        <w:t xml:space="preserve">Местные нормативы градостроительного проектирования Русскоигнашкинского сельского совета Грачевского района Оренбургской области (далее - Нормативы) разработаны в соответствии с Градостроительным кодексом Российской Федерации от 29.12.2004 №190-ФЗ, СП 42.13330.2011 "Свод правил. Градостроительство. Планировка и застройка городских и сельских поселений. Актуализированная редакция СНиП 2.07.01-89*", Федеральным законом от 06.10.2003 года №131-ФЗ "Об общих принципах организации местного самоуправления в РФ", нормативными правовыми актами Оренбургской области о градостроительной деятельности, муниципальными правовыми актами МО СП Русскоигнашкинский сельсовет о составе и порядке </w:t>
      </w:r>
      <w:r>
        <w:rPr>
          <w:rFonts w:ascii="Times New Roman" w:hAnsi="Times New Roman" w:cs="Times New Roman"/>
          <w:sz w:val="24"/>
          <w:szCs w:val="24"/>
        </w:rPr>
        <w:lastRenderedPageBreak/>
        <w:t>подготовки местных нормативов градостроительного проектирования, иными нормативными правовыми и нормативными техническими документами.</w:t>
      </w:r>
    </w:p>
    <w:p w:rsidR="00CE06CD" w:rsidRDefault="00CE06CD" w:rsidP="00CE06CD">
      <w:pPr>
        <w:spacing w:after="0"/>
        <w:ind w:firstLine="851"/>
        <w:jc w:val="both"/>
        <w:rPr>
          <w:rFonts w:ascii="Times New Roman" w:hAnsi="Times New Roman"/>
          <w:sz w:val="24"/>
          <w:szCs w:val="24"/>
        </w:rPr>
      </w:pPr>
      <w:r>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ab/>
      </w:r>
      <w:r>
        <w:rPr>
          <w:rFonts w:ascii="Times New Roman" w:hAnsi="Times New Roman"/>
          <w:sz w:val="24"/>
          <w:szCs w:val="24"/>
        </w:rPr>
        <w:t xml:space="preserve">Местные нормативы градостроительного проектирования </w:t>
      </w:r>
      <w:r>
        <w:rPr>
          <w:rFonts w:ascii="Times New Roman" w:hAnsi="Times New Roman" w:cs="Times New Roman"/>
          <w:sz w:val="24"/>
          <w:szCs w:val="24"/>
        </w:rPr>
        <w:t>Русскоигнашкинского</w:t>
      </w:r>
      <w:r>
        <w:rPr>
          <w:rFonts w:ascii="Times New Roman" w:hAnsi="Times New Roman"/>
          <w:sz w:val="24"/>
          <w:szCs w:val="24"/>
        </w:rPr>
        <w:t xml:space="preserve"> сельского совета содержат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целях обеспечения благоприятных условий жизнедеятельности населения МО СП </w:t>
      </w:r>
      <w:r>
        <w:rPr>
          <w:rFonts w:ascii="Times New Roman" w:hAnsi="Times New Roman" w:cs="Times New Roman"/>
          <w:sz w:val="24"/>
          <w:szCs w:val="24"/>
        </w:rPr>
        <w:t>Русскоигнашкинский</w:t>
      </w:r>
      <w:r>
        <w:rPr>
          <w:rFonts w:ascii="Times New Roman" w:hAnsi="Times New Roman"/>
          <w:sz w:val="24"/>
          <w:szCs w:val="24"/>
        </w:rPr>
        <w:t xml:space="preserve"> сельсовет.</w:t>
      </w:r>
    </w:p>
    <w:p w:rsidR="00CE06CD" w:rsidRDefault="00CE06CD" w:rsidP="00CE06CD">
      <w:pPr>
        <w:spacing w:after="0"/>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Настоящие нормативы решают следующие основные задачи:</w:t>
      </w:r>
    </w:p>
    <w:p w:rsidR="00CE06CD" w:rsidRDefault="00CE06CD" w:rsidP="00CE06CD">
      <w:pPr>
        <w:pStyle w:val="af0"/>
        <w:numPr>
          <w:ilvl w:val="0"/>
          <w:numId w:val="29"/>
        </w:numPr>
        <w:tabs>
          <w:tab w:val="left" w:pos="993"/>
        </w:tabs>
        <w:spacing w:after="0"/>
        <w:ind w:left="0" w:firstLine="851"/>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r>
        <w:rPr>
          <w:rFonts w:ascii="Times New Roman" w:eastAsia="Times New Roman" w:hAnsi="Times New Roman"/>
          <w:sz w:val="24"/>
          <w:szCs w:val="24"/>
          <w:lang w:eastAsia="ru-RU"/>
        </w:rPr>
        <w:t xml:space="preserve">МО СП </w:t>
      </w:r>
      <w:r>
        <w:rPr>
          <w:rFonts w:ascii="Times New Roman" w:hAnsi="Times New Roman"/>
          <w:sz w:val="24"/>
          <w:szCs w:val="24"/>
        </w:rPr>
        <w:t>Русскоигнашкинский</w:t>
      </w:r>
      <w:r>
        <w:rPr>
          <w:rFonts w:ascii="Times New Roman" w:eastAsia="Times New Roman" w:hAnsi="Times New Roman"/>
          <w:sz w:val="24"/>
          <w:szCs w:val="24"/>
          <w:lang w:eastAsia="ru-RU"/>
        </w:rPr>
        <w:t xml:space="preserve"> сельсовет</w:t>
      </w:r>
      <w:r>
        <w:rPr>
          <w:rFonts w:ascii="Times New Roman" w:eastAsia="Times New Roman" w:hAnsi="Times New Roman"/>
          <w:color w:val="000000"/>
          <w:sz w:val="24"/>
          <w:szCs w:val="24"/>
          <w:lang w:eastAsia="ru-RU"/>
        </w:rPr>
        <w:t>;</w:t>
      </w:r>
    </w:p>
    <w:p w:rsidR="00CE06CD" w:rsidRDefault="00CE06CD" w:rsidP="00CE06CD">
      <w:pPr>
        <w:pStyle w:val="af0"/>
        <w:numPr>
          <w:ilvl w:val="0"/>
          <w:numId w:val="29"/>
        </w:numPr>
        <w:tabs>
          <w:tab w:val="left" w:pos="993"/>
        </w:tabs>
        <w:spacing w:after="0"/>
        <w:ind w:left="0" w:firstLine="851"/>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градостроительного зонирования и документации по планировке территории);</w:t>
      </w:r>
    </w:p>
    <w:p w:rsidR="00CE06CD" w:rsidRDefault="00CE06CD" w:rsidP="00CE06CD">
      <w:pPr>
        <w:pStyle w:val="af0"/>
        <w:numPr>
          <w:ilvl w:val="0"/>
          <w:numId w:val="29"/>
        </w:numPr>
        <w:tabs>
          <w:tab w:val="left" w:pos="993"/>
        </w:tabs>
        <w:spacing w:after="0"/>
        <w:ind w:left="0" w:firstLine="851"/>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обеспечение оценки качества градостроительной документации в плане соответствия её решений целям повышения качества жизни населения </w:t>
      </w:r>
      <w:r>
        <w:rPr>
          <w:rFonts w:ascii="Times New Roman" w:eastAsia="Times New Roman" w:hAnsi="Times New Roman"/>
          <w:sz w:val="24"/>
          <w:szCs w:val="24"/>
          <w:lang w:eastAsia="ru-RU"/>
        </w:rPr>
        <w:t xml:space="preserve">МО СП </w:t>
      </w:r>
      <w:r>
        <w:rPr>
          <w:rFonts w:ascii="Times New Roman" w:hAnsi="Times New Roman"/>
          <w:sz w:val="24"/>
          <w:szCs w:val="24"/>
        </w:rPr>
        <w:t>Русскоигнашкинский</w:t>
      </w:r>
      <w:r>
        <w:rPr>
          <w:rFonts w:ascii="Times New Roman" w:eastAsia="Times New Roman" w:hAnsi="Times New Roman"/>
          <w:sz w:val="24"/>
          <w:szCs w:val="24"/>
          <w:lang w:eastAsia="ru-RU"/>
        </w:rPr>
        <w:t xml:space="preserve"> сельсовет;</w:t>
      </w:r>
    </w:p>
    <w:p w:rsidR="00CE06CD" w:rsidRDefault="00CE06CD" w:rsidP="00CE06CD">
      <w:pPr>
        <w:pStyle w:val="af0"/>
        <w:numPr>
          <w:ilvl w:val="0"/>
          <w:numId w:val="29"/>
        </w:numPr>
        <w:tabs>
          <w:tab w:val="left" w:pos="993"/>
        </w:tabs>
        <w:spacing w:after="0"/>
        <w:ind w:left="0" w:firstLine="851"/>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территории </w:t>
      </w:r>
      <w:r>
        <w:rPr>
          <w:rFonts w:ascii="Times New Roman" w:eastAsia="Times New Roman" w:hAnsi="Times New Roman"/>
          <w:sz w:val="24"/>
          <w:szCs w:val="24"/>
          <w:lang w:eastAsia="ru-RU"/>
        </w:rPr>
        <w:t xml:space="preserve">МО СП </w:t>
      </w:r>
      <w:r>
        <w:rPr>
          <w:rFonts w:ascii="Times New Roman" w:hAnsi="Times New Roman"/>
          <w:sz w:val="24"/>
          <w:szCs w:val="24"/>
        </w:rPr>
        <w:t>Русскоигнашкинский</w:t>
      </w:r>
      <w:r>
        <w:rPr>
          <w:rFonts w:ascii="Times New Roman" w:eastAsia="Times New Roman" w:hAnsi="Times New Roman"/>
          <w:sz w:val="24"/>
          <w:szCs w:val="24"/>
          <w:lang w:eastAsia="ru-RU"/>
        </w:rPr>
        <w:t xml:space="preserve"> сельсовет;</w:t>
      </w:r>
    </w:p>
    <w:p w:rsidR="00CE06CD" w:rsidRDefault="00CE06CD" w:rsidP="00CE06CD">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1.3 Местные нормативы градостроительного проектирования МО СП </w:t>
      </w:r>
      <w:r>
        <w:rPr>
          <w:rFonts w:ascii="Times New Roman" w:hAnsi="Times New Roman" w:cs="Times New Roman"/>
          <w:sz w:val="24"/>
          <w:szCs w:val="24"/>
        </w:rPr>
        <w:t>Русскоигнашкинский</w:t>
      </w:r>
      <w:r>
        <w:rPr>
          <w:rFonts w:ascii="Times New Roman" w:hAnsi="Times New Roman"/>
          <w:sz w:val="24"/>
          <w:szCs w:val="24"/>
        </w:rPr>
        <w:t xml:space="preserve"> сельсовет не содержат расчетные показатели минимально допустимого уровня обеспеченности объектами местного значения, значения которых ниже предельных значений установленных региональными нормативами градостроительного проектирования.</w:t>
      </w:r>
    </w:p>
    <w:p w:rsidR="00CE06CD" w:rsidRDefault="00CE06CD" w:rsidP="00CE06CD">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1.4 Местные нормативы градостроительного проектирования МО СП </w:t>
      </w:r>
      <w:r>
        <w:rPr>
          <w:rFonts w:ascii="Times New Roman" w:hAnsi="Times New Roman" w:cs="Times New Roman"/>
          <w:sz w:val="24"/>
          <w:szCs w:val="24"/>
        </w:rPr>
        <w:t>Русскоигнашкинский</w:t>
      </w:r>
      <w:r>
        <w:rPr>
          <w:rFonts w:ascii="Times New Roman" w:hAnsi="Times New Roman"/>
          <w:sz w:val="24"/>
          <w:szCs w:val="24"/>
        </w:rPr>
        <w:t xml:space="preserve"> сельсовет не содержат расчетные показатели максимально допустимого уровня территориальной доступности объектами местного значения, значения которых выше предельных значений установленных региональными нормативами градостроительного проектирования.</w:t>
      </w:r>
    </w:p>
    <w:p w:rsidR="00CE06CD" w:rsidRDefault="00CE06CD" w:rsidP="00CE06CD">
      <w:pPr>
        <w:spacing w:after="0"/>
        <w:ind w:firstLine="851"/>
        <w:jc w:val="both"/>
        <w:rPr>
          <w:rFonts w:ascii="Times New Roman" w:hAnsi="Times New Roman"/>
          <w:sz w:val="24"/>
          <w:szCs w:val="24"/>
        </w:rPr>
      </w:pPr>
      <w:r>
        <w:rPr>
          <w:rFonts w:ascii="Times New Roman" w:hAnsi="Times New Roman"/>
          <w:sz w:val="24"/>
          <w:szCs w:val="24"/>
        </w:rPr>
        <w:t xml:space="preserve">1.5 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cs="Times New Roman"/>
          <w:sz w:val="24"/>
          <w:szCs w:val="24"/>
        </w:rPr>
        <w:t>Русскоигнашкинского</w:t>
      </w:r>
      <w:r>
        <w:rPr>
          <w:rFonts w:ascii="Times New Roman" w:hAnsi="Times New Roman"/>
          <w:sz w:val="24"/>
          <w:szCs w:val="24"/>
        </w:rPr>
        <w:t xml:space="preserve"> сельского поселения Грачевского района Оренбургской области, независимо от их организационно-правовой формы. </w:t>
      </w:r>
    </w:p>
    <w:p w:rsidR="00CE06CD" w:rsidRDefault="00CE06CD" w:rsidP="00CE06CD">
      <w:pPr>
        <w:rPr>
          <w:rFonts w:ascii="Times New Roman" w:hAnsi="Times New Roman" w:cs="Times New Roman"/>
          <w:b/>
          <w:caps/>
          <w:sz w:val="24"/>
          <w:szCs w:val="24"/>
        </w:rPr>
      </w:pPr>
    </w:p>
    <w:p w:rsidR="00CE06CD" w:rsidRDefault="00CE06CD" w:rsidP="00CE06CD">
      <w:pPr>
        <w:pStyle w:val="1"/>
        <w:spacing w:after="120"/>
        <w:jc w:val="center"/>
        <w:rPr>
          <w:rFonts w:ascii="Times New Roman" w:hAnsi="Times New Roman" w:cs="Times New Roman"/>
          <w:b/>
          <w:caps/>
          <w:sz w:val="24"/>
          <w:szCs w:val="24"/>
        </w:rPr>
      </w:pPr>
      <w:bookmarkStart w:id="50" w:name="_Toc396741771"/>
      <w:r>
        <w:rPr>
          <w:rFonts w:ascii="Times New Roman" w:hAnsi="Times New Roman" w:cs="Times New Roman"/>
          <w:caps/>
          <w:sz w:val="24"/>
          <w:szCs w:val="24"/>
        </w:rPr>
        <w:t>2. область применения местных нормативо градостроительного проектирования</w:t>
      </w:r>
      <w:bookmarkEnd w:id="50"/>
    </w:p>
    <w:p w:rsidR="00CE06CD" w:rsidRDefault="00CE06CD" w:rsidP="00CE06CD">
      <w:pPr>
        <w:pStyle w:val="S"/>
        <w:numPr>
          <w:ilvl w:val="3"/>
          <w:numId w:val="2"/>
        </w:numPr>
        <w:tabs>
          <w:tab w:val="left" w:pos="1134"/>
          <w:tab w:val="left" w:pos="1418"/>
          <w:tab w:val="left" w:pos="1701"/>
        </w:tabs>
        <w:ind w:left="0" w:firstLine="851"/>
        <w:rPr>
          <w:color w:val="auto"/>
          <w:sz w:val="24"/>
          <w:szCs w:val="24"/>
        </w:rPr>
      </w:pPr>
      <w:r>
        <w:rPr>
          <w:sz w:val="24"/>
        </w:rPr>
        <w:t>2.1 Местные н</w:t>
      </w:r>
      <w:r>
        <w:rPr>
          <w:bCs w:val="0"/>
          <w:sz w:val="24"/>
        </w:rPr>
        <w:t xml:space="preserve">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w:t>
      </w:r>
      <w:r>
        <w:rPr>
          <w:sz w:val="24"/>
        </w:rPr>
        <w:t>Русскоигнашкинского</w:t>
      </w:r>
      <w:r>
        <w:rPr>
          <w:bCs w:val="0"/>
          <w:sz w:val="24"/>
        </w:rPr>
        <w:t xml:space="preserve"> сельсовета и Оренбургской области, положениями утвержденных федеральных, региональных и муниципальных программ, </w:t>
      </w:r>
      <w:r>
        <w:rPr>
          <w:sz w:val="24"/>
        </w:rPr>
        <w:t xml:space="preserve">а также инвестиционных проектов, </w:t>
      </w:r>
      <w:r>
        <w:rPr>
          <w:sz w:val="24"/>
        </w:rPr>
        <w:lastRenderedPageBreak/>
        <w:t xml:space="preserve">осуществляемых за счет собственных финансовых ресурсов бюджета муниципального образования и иных источников финансирования. </w:t>
      </w:r>
    </w:p>
    <w:p w:rsidR="00CE06CD" w:rsidRDefault="00CE06CD" w:rsidP="00CE06CD">
      <w:pPr>
        <w:pStyle w:val="ConsPlusNormal0"/>
        <w:widowControl/>
        <w:spacing w:line="276" w:lineRule="auto"/>
        <w:ind w:firstLine="851"/>
        <w:rPr>
          <w:rFonts w:ascii="Times New Roman" w:hAnsi="Times New Roman" w:cs="Times New Roman"/>
          <w:sz w:val="24"/>
          <w:szCs w:val="24"/>
        </w:rPr>
      </w:pPr>
      <w:r>
        <w:rPr>
          <w:rFonts w:ascii="Times New Roman" w:hAnsi="Times New Roman" w:cs="Times New Roman"/>
          <w:sz w:val="24"/>
        </w:rPr>
        <w:t xml:space="preserve">2.2 </w:t>
      </w:r>
      <w:r>
        <w:rPr>
          <w:rFonts w:ascii="Times New Roman" w:hAnsi="Times New Roman" w:cs="Times New Roman"/>
          <w:sz w:val="24"/>
          <w:szCs w:val="24"/>
        </w:rPr>
        <w:t>Настоящие нормативы применяются при:</w:t>
      </w:r>
    </w:p>
    <w:p w:rsidR="00CE06CD" w:rsidRDefault="00CE06CD" w:rsidP="00CE06CD">
      <w:pPr>
        <w:pStyle w:val="ConsPlusNormal0"/>
        <w:widowControl/>
        <w:numPr>
          <w:ilvl w:val="0"/>
          <w:numId w:val="31"/>
        </w:numPr>
        <w:tabs>
          <w:tab w:val="left" w:pos="1134"/>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t>подготовке документов территориального планирования муниципального образования, документации по планировке территории муниципального образования, правил землепользования и застройки муниципального образования;</w:t>
      </w:r>
    </w:p>
    <w:p w:rsidR="00CE06CD" w:rsidRDefault="00CE06CD" w:rsidP="00CE06CD">
      <w:pPr>
        <w:pStyle w:val="ConsPlusNormal0"/>
        <w:widowControl/>
        <w:numPr>
          <w:ilvl w:val="0"/>
          <w:numId w:val="31"/>
        </w:numPr>
        <w:tabs>
          <w:tab w:val="left" w:pos="1134"/>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t>внесении изменений в вышеуказанные виды градостроительной документации;</w:t>
      </w:r>
    </w:p>
    <w:p w:rsidR="00CE06CD" w:rsidRDefault="00CE06CD" w:rsidP="00CE06CD">
      <w:pPr>
        <w:pStyle w:val="ConsPlusNormal0"/>
        <w:widowControl/>
        <w:numPr>
          <w:ilvl w:val="0"/>
          <w:numId w:val="31"/>
        </w:numPr>
        <w:tabs>
          <w:tab w:val="left" w:pos="1134"/>
          <w:tab w:val="left" w:pos="1701"/>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p>
    <w:p w:rsidR="00CE06CD" w:rsidRDefault="00CE06CD" w:rsidP="00CE06CD">
      <w:pPr>
        <w:pStyle w:val="ConsPlusNormal0"/>
        <w:widowControl/>
        <w:spacing w:line="276" w:lineRule="auto"/>
        <w:ind w:firstLine="851"/>
        <w:rPr>
          <w:rFonts w:ascii="Times New Roman" w:hAnsi="Times New Roman" w:cs="Times New Roman"/>
          <w:sz w:val="24"/>
          <w:szCs w:val="24"/>
        </w:rPr>
      </w:pPr>
      <w:r>
        <w:rPr>
          <w:rFonts w:ascii="Times New Roman" w:hAnsi="Times New Roman" w:cs="Times New Roman"/>
          <w:sz w:val="24"/>
          <w:szCs w:val="24"/>
        </w:rPr>
        <w:t xml:space="preserve">2.3 Местные нормативы градостроительного проектирования МО СП Русскоигнашкинский </w:t>
      </w:r>
      <w:r>
        <w:rPr>
          <w:rFonts w:ascii="Times New Roman" w:hAnsi="Times New Roman"/>
          <w:sz w:val="24"/>
          <w:szCs w:val="24"/>
        </w:rPr>
        <w:t>сельсовет</w:t>
      </w:r>
      <w:r>
        <w:rPr>
          <w:rFonts w:ascii="Times New Roman" w:hAnsi="Times New Roman" w:cs="Times New Roman"/>
          <w:sz w:val="24"/>
          <w:szCs w:val="24"/>
        </w:rPr>
        <w:t xml:space="preserve"> Грачевского района Оренбургской области учитываются также:</w:t>
      </w:r>
    </w:p>
    <w:p w:rsidR="00CE06CD" w:rsidRDefault="00CE06CD" w:rsidP="00CE06CD">
      <w:pPr>
        <w:pStyle w:val="S"/>
        <w:widowControl/>
        <w:numPr>
          <w:ilvl w:val="0"/>
          <w:numId w:val="33"/>
        </w:numPr>
        <w:tabs>
          <w:tab w:val="left" w:pos="1134"/>
          <w:tab w:val="left" w:pos="1418"/>
          <w:tab w:val="left" w:pos="1701"/>
        </w:tabs>
        <w:suppressAutoHyphens w:val="0"/>
        <w:ind w:left="0" w:firstLine="851"/>
        <w:rPr>
          <w:sz w:val="24"/>
          <w:szCs w:val="24"/>
        </w:rPr>
      </w:pPr>
      <w:r>
        <w:rPr>
          <w:sz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E06CD" w:rsidRDefault="00CE06CD" w:rsidP="00CE06CD">
      <w:pPr>
        <w:pStyle w:val="S"/>
        <w:widowControl/>
        <w:numPr>
          <w:ilvl w:val="0"/>
          <w:numId w:val="33"/>
        </w:numPr>
        <w:tabs>
          <w:tab w:val="left" w:pos="1134"/>
          <w:tab w:val="left" w:pos="1418"/>
          <w:tab w:val="left" w:pos="1701"/>
        </w:tabs>
        <w:suppressAutoHyphens w:val="0"/>
        <w:ind w:left="0" w:firstLine="851"/>
        <w:rPr>
          <w:sz w:val="24"/>
        </w:rPr>
      </w:pPr>
      <w:r>
        <w:rPr>
          <w:sz w:val="24"/>
        </w:rPr>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CE06CD" w:rsidRDefault="00CE06CD" w:rsidP="00CE06CD">
      <w:pPr>
        <w:pStyle w:val="S"/>
        <w:numPr>
          <w:ilvl w:val="3"/>
          <w:numId w:val="2"/>
        </w:numPr>
        <w:tabs>
          <w:tab w:val="left" w:pos="426"/>
          <w:tab w:val="left" w:pos="1134"/>
          <w:tab w:val="left" w:pos="1418"/>
          <w:tab w:val="left" w:pos="1701"/>
        </w:tabs>
        <w:ind w:left="0" w:firstLine="851"/>
        <w:rPr>
          <w:sz w:val="24"/>
        </w:rPr>
      </w:pPr>
      <w:r>
        <w:rPr>
          <w:sz w:val="24"/>
        </w:rPr>
        <w:t>2.4 Нормативы направлены на обеспечение рациональной организации территории, эффективного использования и охраны земель.</w:t>
      </w:r>
    </w:p>
    <w:p w:rsidR="00CE06CD" w:rsidRDefault="00CE06CD" w:rsidP="00CE06CD">
      <w:pPr>
        <w:pStyle w:val="S"/>
        <w:numPr>
          <w:ilvl w:val="3"/>
          <w:numId w:val="2"/>
        </w:numPr>
        <w:tabs>
          <w:tab w:val="left" w:pos="426"/>
          <w:tab w:val="left" w:pos="1134"/>
          <w:tab w:val="left" w:pos="1418"/>
          <w:tab w:val="left" w:pos="1701"/>
        </w:tabs>
        <w:ind w:left="0" w:firstLine="851"/>
        <w:rPr>
          <w:sz w:val="24"/>
        </w:rPr>
      </w:pPr>
      <w:r>
        <w:rPr>
          <w:sz w:val="24"/>
        </w:rPr>
        <w:t>2.5 Местные нормативы градостроительного проектирования разработаны с учетом особенностей градостроительных условий в границах Русскоигнашкинского сельсовета.</w:t>
      </w:r>
    </w:p>
    <w:p w:rsidR="00CE06CD" w:rsidRDefault="00CE06CD" w:rsidP="00CE06CD">
      <w:pPr>
        <w:tabs>
          <w:tab w:val="left" w:pos="426"/>
          <w:tab w:val="left" w:pos="1134"/>
          <w:tab w:val="left" w:pos="1418"/>
          <w:tab w:val="left" w:pos="1701"/>
        </w:tabs>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2.6 </w:t>
      </w:r>
      <w:r>
        <w:rPr>
          <w:rFonts w:ascii="Times New Roman" w:eastAsia="Times New Roman" w:hAnsi="Times New Roman"/>
          <w:sz w:val="24"/>
          <w:szCs w:val="24"/>
          <w:lang w:eastAsia="ru-RU"/>
        </w:rPr>
        <w:t>Настоящие нормативы конкретизируют и развивают основные положения действующих документов стратегического социально-экономического планирования и/или нормативных правовых актов и нормативно-технических документов.</w:t>
      </w:r>
      <w:r>
        <w:rPr>
          <w:rFonts w:ascii="Times New Roman" w:hAnsi="Times New Roman"/>
          <w:sz w:val="24"/>
          <w:szCs w:val="24"/>
        </w:rPr>
        <w:t xml:space="preserve"> </w:t>
      </w:r>
    </w:p>
    <w:p w:rsidR="00CE06CD" w:rsidRDefault="00CE06CD" w:rsidP="00CE06CD">
      <w:pPr>
        <w:pStyle w:val="S"/>
        <w:numPr>
          <w:ilvl w:val="3"/>
          <w:numId w:val="2"/>
        </w:numPr>
        <w:tabs>
          <w:tab w:val="left" w:pos="426"/>
          <w:tab w:val="left" w:pos="1134"/>
          <w:tab w:val="left" w:pos="1418"/>
          <w:tab w:val="left" w:pos="1701"/>
        </w:tabs>
        <w:ind w:left="0" w:firstLine="851"/>
        <w:rPr>
          <w:sz w:val="24"/>
          <w:szCs w:val="24"/>
        </w:rPr>
      </w:pPr>
      <w:r>
        <w:rPr>
          <w:sz w:val="24"/>
        </w:rPr>
        <w:t xml:space="preserve">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w:t>
      </w:r>
    </w:p>
    <w:p w:rsidR="00CE06CD" w:rsidRDefault="00CE06CD" w:rsidP="00CE06CD">
      <w:pPr>
        <w:ind w:firstLine="851"/>
        <w:rPr>
          <w:rFonts w:ascii="Times New Roman" w:hAnsi="Times New Roman" w:cs="Times New Roman"/>
          <w:sz w:val="24"/>
          <w:szCs w:val="24"/>
        </w:rPr>
      </w:pPr>
    </w:p>
    <w:p w:rsidR="00CE06CD" w:rsidRDefault="00CE06CD" w:rsidP="00CE06CD">
      <w:pPr>
        <w:pStyle w:val="1"/>
        <w:spacing w:after="120"/>
        <w:jc w:val="center"/>
        <w:rPr>
          <w:rFonts w:ascii="Times New Roman" w:hAnsi="Times New Roman" w:cstheme="majorBidi"/>
          <w:sz w:val="24"/>
          <w:szCs w:val="24"/>
        </w:rPr>
      </w:pPr>
      <w:bookmarkStart w:id="51" w:name="_Toc396741772"/>
      <w:r>
        <w:rPr>
          <w:rFonts w:ascii="Times New Roman" w:hAnsi="Times New Roman"/>
          <w:sz w:val="24"/>
          <w:szCs w:val="24"/>
        </w:rPr>
        <w:t>3. ТЕРМИНЫ И ОПРЕДЕЛЕНИЯ</w:t>
      </w:r>
      <w:bookmarkEnd w:id="51"/>
    </w:p>
    <w:p w:rsidR="00CE06CD" w:rsidRDefault="00CE06CD" w:rsidP="00CE06CD">
      <w:pPr>
        <w:pStyle w:val="S"/>
        <w:numPr>
          <w:ilvl w:val="3"/>
          <w:numId w:val="2"/>
        </w:numPr>
        <w:tabs>
          <w:tab w:val="left" w:pos="709"/>
        </w:tabs>
        <w:ind w:left="0" w:firstLine="851"/>
        <w:rPr>
          <w:color w:val="auto"/>
          <w:sz w:val="24"/>
          <w:szCs w:val="24"/>
        </w:rPr>
      </w:pPr>
      <w:r>
        <w:rPr>
          <w:sz w:val="24"/>
        </w:rPr>
        <w:t>В настоящих нормативах приведенные понятия применяются в следующем значении:</w:t>
      </w:r>
    </w:p>
    <w:p w:rsidR="00CE06CD" w:rsidRDefault="00CE06CD" w:rsidP="00CE06CD">
      <w:pPr>
        <w:widowControl w:val="0"/>
        <w:spacing w:before="80"/>
        <w:jc w:val="both"/>
        <w:rPr>
          <w:rFonts w:ascii="Times New Roman" w:hAnsi="Times New Roman" w:cs="Times New Roman"/>
          <w:b/>
          <w:bCs/>
          <w:sz w:val="24"/>
          <w:szCs w:val="24"/>
        </w:rPr>
      </w:pPr>
      <w:r>
        <w:rPr>
          <w:rFonts w:ascii="Times New Roman" w:hAnsi="Times New Roman" w:cs="Times New Roman"/>
          <w:b/>
          <w:bCs/>
          <w:spacing w:val="-3"/>
          <w:sz w:val="24"/>
          <w:szCs w:val="24"/>
        </w:rPr>
        <w:t>Муниципальное образование</w:t>
      </w:r>
      <w:r>
        <w:rPr>
          <w:rFonts w:ascii="Times New Roman" w:hAnsi="Times New Roman" w:cs="Times New Roman"/>
          <w:spacing w:val="-3"/>
          <w:sz w:val="24"/>
          <w:szCs w:val="24"/>
        </w:rPr>
        <w:t xml:space="preserve"> - муниципальный район, городское или сельское</w:t>
      </w:r>
      <w:r>
        <w:rPr>
          <w:rFonts w:ascii="Times New Roman" w:hAnsi="Times New Roman" w:cs="Times New Roman"/>
          <w:sz w:val="24"/>
          <w:szCs w:val="24"/>
        </w:rPr>
        <w:t xml:space="preserve"> поселение, городской округ.</w:t>
      </w:r>
    </w:p>
    <w:p w:rsidR="00CE06CD" w:rsidRDefault="00CE06CD" w:rsidP="00CE06CD">
      <w:pPr>
        <w:widowControl w:val="0"/>
        <w:spacing w:before="80"/>
        <w:jc w:val="both"/>
        <w:rPr>
          <w:rFonts w:ascii="Times New Roman" w:hAnsi="Times New Roman" w:cs="Times New Roman"/>
          <w:b/>
          <w:sz w:val="24"/>
          <w:szCs w:val="24"/>
        </w:rPr>
      </w:pPr>
      <w:r>
        <w:rPr>
          <w:rFonts w:ascii="Times New Roman" w:hAnsi="Times New Roman" w:cs="Times New Roman"/>
          <w:b/>
          <w:bCs/>
          <w:sz w:val="24"/>
          <w:szCs w:val="24"/>
        </w:rPr>
        <w:t>Муниципальный район</w:t>
      </w:r>
      <w:r>
        <w:rPr>
          <w:rFonts w:ascii="Times New Roman" w:hAnsi="Times New Roman" w:cs="Times New Roman"/>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w:t>
      </w:r>
      <w:r>
        <w:rPr>
          <w:rFonts w:ascii="Times New Roman" w:hAnsi="Times New Roman" w:cs="Times New Roman"/>
          <w:sz w:val="24"/>
          <w:szCs w:val="24"/>
        </w:rPr>
        <w:lastRenderedPageBreak/>
        <w:t xml:space="preserve">местного значения межпоселенческого характера населением непосредственно и (или) через выборные и иные органы местного самоуправления, </w:t>
      </w:r>
      <w:r>
        <w:rPr>
          <w:rFonts w:ascii="Times New Roman" w:hAnsi="Times New Roman" w:cs="Times New Roman"/>
          <w:spacing w:val="-2"/>
          <w:sz w:val="24"/>
          <w:szCs w:val="24"/>
        </w:rPr>
        <w:t>которые могут осуществлять отдельные государственные полномочия, передаваемые</w:t>
      </w:r>
      <w:r>
        <w:rPr>
          <w:rFonts w:ascii="Times New Roman" w:hAnsi="Times New Roman" w:cs="Times New Roman"/>
          <w:sz w:val="24"/>
          <w:szCs w:val="24"/>
        </w:rPr>
        <w:t xml:space="preserve"> органам местного самоуправления федеральными законами и законами субъектов Российской Федерации.</w:t>
      </w:r>
    </w:p>
    <w:p w:rsidR="00CE06CD" w:rsidRDefault="00CE06CD" w:rsidP="00CE06CD">
      <w:pPr>
        <w:widowControl w:val="0"/>
        <w:autoSpaceDE w:val="0"/>
        <w:autoSpaceDN w:val="0"/>
        <w:adjustRightInd w:val="0"/>
        <w:spacing w:before="80"/>
        <w:jc w:val="both"/>
        <w:rPr>
          <w:rFonts w:ascii="Times New Roman" w:hAnsi="Times New Roman" w:cs="Times New Roman"/>
          <w:sz w:val="24"/>
          <w:szCs w:val="24"/>
        </w:rPr>
      </w:pPr>
      <w:r>
        <w:rPr>
          <w:rFonts w:ascii="Times New Roman" w:hAnsi="Times New Roman" w:cs="Times New Roman"/>
          <w:b/>
          <w:bCs/>
          <w:sz w:val="24"/>
          <w:szCs w:val="24"/>
        </w:rPr>
        <w:t>Сельское поселение</w:t>
      </w:r>
      <w:r>
        <w:rPr>
          <w:rFonts w:ascii="Times New Roman" w:hAnsi="Times New Roman" w:cs="Times New Roman"/>
          <w:sz w:val="24"/>
          <w:szCs w:val="24"/>
        </w:rPr>
        <w:t xml:space="preserve"> - один или несколько объединенных общей территорией </w:t>
      </w:r>
      <w:r>
        <w:rPr>
          <w:rFonts w:ascii="Times New Roman" w:hAnsi="Times New Roman" w:cs="Times New Roman"/>
          <w:spacing w:val="-3"/>
          <w:sz w:val="24"/>
          <w:szCs w:val="24"/>
        </w:rPr>
        <w:t>сельских населенных пунктов (поселков, сел, деревень и других сельских населенных</w:t>
      </w:r>
      <w:r>
        <w:rPr>
          <w:rFonts w:ascii="Times New Roman" w:hAnsi="Times New Roman" w:cs="Times New Roman"/>
          <w:sz w:val="24"/>
          <w:szCs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E06CD" w:rsidRDefault="00CE06CD" w:rsidP="00CE06CD">
      <w:pPr>
        <w:widowControl w:val="0"/>
        <w:autoSpaceDE w:val="0"/>
        <w:autoSpaceDN w:val="0"/>
        <w:adjustRightInd w:val="0"/>
        <w:spacing w:before="80"/>
        <w:jc w:val="both"/>
        <w:rPr>
          <w:rFonts w:ascii="Times New Roman" w:hAnsi="Times New Roman" w:cs="Times New Roman"/>
          <w:sz w:val="24"/>
          <w:szCs w:val="24"/>
        </w:rPr>
      </w:pPr>
      <w:r>
        <w:rPr>
          <w:rFonts w:ascii="Times New Roman" w:hAnsi="Times New Roman" w:cs="Times New Roman"/>
          <w:b/>
          <w:spacing w:val="-2"/>
          <w:sz w:val="24"/>
          <w:szCs w:val="24"/>
        </w:rPr>
        <w:t>Населенный пункт</w:t>
      </w:r>
      <w:r>
        <w:rPr>
          <w:rFonts w:ascii="Times New Roman" w:hAnsi="Times New Roman" w:cs="Times New Roman"/>
          <w:spacing w:val="-2"/>
          <w:sz w:val="24"/>
          <w:szCs w:val="24"/>
        </w:rPr>
        <w:t xml:space="preserve"> - часть территории поселения</w:t>
      </w:r>
      <w:r>
        <w:rPr>
          <w:rFonts w:ascii="Times New Roman" w:hAnsi="Times New Roman" w:cs="Times New Roman"/>
          <w:spacing w:val="-2"/>
          <w:sz w:val="24"/>
          <w:szCs w:val="24"/>
          <w:u w:val="single"/>
        </w:rPr>
        <w:t>,</w:t>
      </w:r>
      <w:r>
        <w:rPr>
          <w:rFonts w:ascii="Times New Roman" w:hAnsi="Times New Roman" w:cs="Times New Roman"/>
          <w:spacing w:val="-2"/>
          <w:sz w:val="24"/>
          <w:szCs w:val="24"/>
        </w:rPr>
        <w:t xml:space="preserve"> имеющая сосредоточенную</w:t>
      </w:r>
      <w:r>
        <w:rPr>
          <w:rFonts w:ascii="Times New Roman" w:hAnsi="Times New Roman" w:cs="Times New Roman"/>
          <w:sz w:val="24"/>
          <w:szCs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CE06CD" w:rsidRDefault="00CE06CD" w:rsidP="00CE06CD">
      <w:pPr>
        <w:widowControl w:val="0"/>
        <w:autoSpaceDE w:val="0"/>
        <w:autoSpaceDN w:val="0"/>
        <w:adjustRightInd w:val="0"/>
        <w:spacing w:before="80"/>
        <w:jc w:val="both"/>
        <w:rPr>
          <w:rFonts w:ascii="Times New Roman" w:hAnsi="Times New Roman" w:cs="Times New Roman"/>
          <w:sz w:val="24"/>
          <w:szCs w:val="24"/>
        </w:rPr>
      </w:pPr>
      <w:r>
        <w:rPr>
          <w:rFonts w:ascii="Times New Roman" w:hAnsi="Times New Roman" w:cs="Times New Roman"/>
          <w:b/>
          <w:sz w:val="24"/>
          <w:szCs w:val="24"/>
        </w:rPr>
        <w:t>Статус населенного пункта</w:t>
      </w:r>
      <w:r>
        <w:rPr>
          <w:rFonts w:ascii="Times New Roman" w:hAnsi="Times New Roman" w:cs="Times New Roman"/>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Граница населенного пункта</w:t>
      </w:r>
      <w:r>
        <w:rPr>
          <w:rFonts w:ascii="Times New Roman" w:hAnsi="Times New Roman" w:cs="Times New Roman"/>
          <w:sz w:val="24"/>
          <w:szCs w:val="24"/>
        </w:rPr>
        <w:t xml:space="preserve"> - внешние границы земель населенного пункта, отделяющие эти земли от земель иных категорий.</w:t>
      </w:r>
    </w:p>
    <w:p w:rsidR="00CE06CD" w:rsidRDefault="00CE06CD" w:rsidP="00CE06CD">
      <w:pPr>
        <w:widowControl w:val="0"/>
        <w:autoSpaceDE w:val="0"/>
        <w:autoSpaceDN w:val="0"/>
        <w:adjustRightInd w:val="0"/>
        <w:spacing w:before="80"/>
        <w:jc w:val="both"/>
        <w:rPr>
          <w:rFonts w:ascii="Times New Roman" w:hAnsi="Times New Roman" w:cs="Times New Roman"/>
          <w:sz w:val="24"/>
          <w:szCs w:val="24"/>
        </w:rPr>
      </w:pPr>
      <w:r>
        <w:rPr>
          <w:rFonts w:ascii="Times New Roman" w:hAnsi="Times New Roman" w:cs="Times New Roman"/>
          <w:b/>
          <w:sz w:val="24"/>
          <w:szCs w:val="24"/>
        </w:rPr>
        <w:t xml:space="preserve">Система расселения </w:t>
      </w:r>
      <w:r>
        <w:rPr>
          <w:rFonts w:ascii="Times New Roman" w:hAnsi="Times New Roman" w:cs="Times New Roman"/>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06CD" w:rsidRDefault="00CE06CD" w:rsidP="00CE06CD">
      <w:pPr>
        <w:widowControl w:val="0"/>
        <w:spacing w:before="80"/>
        <w:jc w:val="both"/>
        <w:rPr>
          <w:rFonts w:ascii="Times New Roman" w:hAnsi="Times New Roman" w:cs="Times New Roman"/>
          <w:b/>
          <w:sz w:val="24"/>
          <w:szCs w:val="24"/>
        </w:rPr>
      </w:pPr>
      <w:r>
        <w:rPr>
          <w:rFonts w:ascii="Times New Roman" w:hAnsi="Times New Roman" w:cs="Times New Roman"/>
          <w:b/>
          <w:sz w:val="24"/>
          <w:szCs w:val="24"/>
        </w:rPr>
        <w:t>Генеральный план городского округа, генеральный план поселения</w:t>
      </w:r>
      <w:r>
        <w:rPr>
          <w:rFonts w:ascii="Times New Roman" w:hAnsi="Times New Roman" w:cs="Times New Roman"/>
          <w:sz w:val="24"/>
          <w:szCs w:val="24"/>
        </w:rPr>
        <w:t xml:space="preserve"> - </w:t>
      </w:r>
      <w:r>
        <w:rPr>
          <w:rFonts w:ascii="Times New Roman" w:hAnsi="Times New Roman" w:cs="Times New Roman"/>
          <w:spacing w:val="-2"/>
          <w:sz w:val="24"/>
          <w:szCs w:val="24"/>
        </w:rPr>
        <w:t>документ территориального планирования муниципальных образований, определяю</w:t>
      </w:r>
      <w:r>
        <w:rPr>
          <w:rFonts w:ascii="Times New Roman" w:hAnsi="Times New Roman" w:cs="Times New Roman"/>
          <w:sz w:val="24"/>
          <w:szCs w:val="24"/>
        </w:rPr>
        <w:t>щий, цели, задачи и направления развития территорий городского округа или поселения и этапы их реализации, разрабатываемый для обеспечения устойчивого развития территории.</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pacing w:val="-2"/>
          <w:sz w:val="24"/>
          <w:szCs w:val="24"/>
        </w:rPr>
        <w:t>Зона (район) застройки</w:t>
      </w:r>
      <w:r>
        <w:rPr>
          <w:rFonts w:ascii="Times New Roman" w:hAnsi="Times New Roman" w:cs="Times New Roman"/>
          <w:spacing w:val="-2"/>
          <w:sz w:val="24"/>
          <w:szCs w:val="24"/>
        </w:rPr>
        <w:t xml:space="preserve"> - застроенная или подлежащая застройке территория</w:t>
      </w:r>
      <w:r>
        <w:rPr>
          <w:rFonts w:ascii="Times New Roman" w:hAnsi="Times New Roman" w:cs="Times New Roman"/>
          <w:sz w:val="24"/>
          <w:szCs w:val="24"/>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Малоэтажная жилая застройка </w:t>
      </w:r>
      <w:r>
        <w:rPr>
          <w:rFonts w:ascii="Times New Roman" w:hAnsi="Times New Roman" w:cs="Times New Roman"/>
          <w:sz w:val="24"/>
          <w:szCs w:val="24"/>
        </w:rPr>
        <w:t>- жилая застройка этажностью до 3 этажей включительно с обеспечением, как правило, непосредственной связи квартир с земельным участком.</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Среднеэтажная жилая застройка</w:t>
      </w:r>
      <w:r>
        <w:rPr>
          <w:rFonts w:ascii="Times New Roman" w:hAnsi="Times New Roman" w:cs="Times New Roman"/>
          <w:sz w:val="24"/>
          <w:szCs w:val="24"/>
        </w:rPr>
        <w:t xml:space="preserve"> - жилая застройка многоквартирными зданиями этажностью 4-5 этажей.</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lastRenderedPageBreak/>
        <w:t>Многоэтажная жилая застройка</w:t>
      </w:r>
      <w:r>
        <w:rPr>
          <w:rFonts w:ascii="Times New Roman" w:hAnsi="Times New Roman" w:cs="Times New Roman"/>
          <w:sz w:val="24"/>
          <w:szCs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Pr>
            <w:rFonts w:ascii="Times New Roman" w:hAnsi="Times New Roman" w:cs="Times New Roman"/>
            <w:sz w:val="24"/>
            <w:szCs w:val="24"/>
          </w:rPr>
          <w:t>75 метров</w:t>
        </w:r>
      </w:smartTag>
      <w:r>
        <w:rPr>
          <w:rFonts w:ascii="Times New Roman" w:hAnsi="Times New Roman" w:cs="Times New Roman"/>
          <w:sz w:val="24"/>
          <w:szCs w:val="24"/>
        </w:rPr>
        <w:t>.</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Микрорайон (квартал)</w:t>
      </w:r>
      <w:r>
        <w:rPr>
          <w:rFonts w:ascii="Times New Roman" w:hAnsi="Times New Roman" w:cs="Times New Roman"/>
          <w:sz w:val="24"/>
          <w:szCs w:val="24"/>
        </w:rPr>
        <w:t xml:space="preserve"> - структурный элемент территории жилой застройки.</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 xml:space="preserve">Жилой район </w:t>
      </w:r>
      <w:r>
        <w:rPr>
          <w:rFonts w:ascii="Times New Roman" w:hAnsi="Times New Roman" w:cs="Times New Roman"/>
          <w:sz w:val="24"/>
          <w:szCs w:val="24"/>
        </w:rPr>
        <w:t>- структурный элемент селитебной территории.</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Индивидуальное жилищное строительство</w:t>
      </w:r>
      <w:r>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Усадебный жилой дом </w:t>
      </w:r>
      <w:r>
        <w:rPr>
          <w:rFonts w:ascii="Times New Roman" w:hAnsi="Times New Roman" w:cs="Times New Roman"/>
          <w:sz w:val="24"/>
          <w:szCs w:val="24"/>
        </w:rPr>
        <w:t>- одноквартирный, дом с приквартирным участком, постройками, для подсобного хозяйства.</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Дом коттеджного типа</w:t>
      </w:r>
      <w:r>
        <w:rPr>
          <w:rFonts w:ascii="Times New Roman" w:hAnsi="Times New Roman" w:cs="Times New Roman"/>
          <w:sz w:val="24"/>
          <w:szCs w:val="24"/>
        </w:rPr>
        <w:t xml:space="preserve"> - малоэтажный одноквартирный жилой дом.</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Блокированный жилой дом </w:t>
      </w:r>
      <w:r>
        <w:rPr>
          <w:rFonts w:ascii="Times New Roman" w:hAnsi="Times New Roman" w:cs="Times New Roman"/>
          <w:sz w:val="24"/>
          <w:szCs w:val="24"/>
        </w:rPr>
        <w:t>-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Секционный жилой дом (жилое здание секционного типа) </w:t>
      </w:r>
      <w:r>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E06CD" w:rsidRDefault="00CE06CD" w:rsidP="00CE06CD">
      <w:pPr>
        <w:widowControl w:val="0"/>
        <w:spacing w:before="80"/>
        <w:jc w:val="both"/>
        <w:rPr>
          <w:rFonts w:ascii="Times New Roman" w:hAnsi="Times New Roman" w:cs="Times New Roman"/>
          <w:b/>
          <w:sz w:val="24"/>
          <w:szCs w:val="24"/>
        </w:rPr>
      </w:pPr>
      <w:r>
        <w:rPr>
          <w:rFonts w:ascii="Times New Roman" w:hAnsi="Times New Roman" w:cs="Times New Roman"/>
          <w:b/>
          <w:bCs/>
          <w:sz w:val="24"/>
          <w:szCs w:val="24"/>
        </w:rPr>
        <w:t xml:space="preserve">Дачный земельный участок </w:t>
      </w:r>
      <w:r>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Садовый земельный участок </w:t>
      </w:r>
      <w:r>
        <w:rPr>
          <w:rFonts w:ascii="Times New Roman" w:hAnsi="Times New Roman" w:cs="Times New Roman"/>
          <w:sz w:val="24"/>
          <w:szCs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Личное подсобное хозяйство</w:t>
      </w:r>
      <w:r>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CE06CD" w:rsidRDefault="00CE06CD" w:rsidP="00CE06CD">
      <w:pPr>
        <w:widowControl w:val="0"/>
        <w:adjustRightInd w:val="0"/>
        <w:spacing w:before="80"/>
        <w:jc w:val="both"/>
        <w:rPr>
          <w:rFonts w:ascii="Times New Roman" w:hAnsi="Times New Roman" w:cs="Times New Roman"/>
          <w:sz w:val="24"/>
          <w:szCs w:val="24"/>
        </w:rPr>
      </w:pPr>
      <w:r>
        <w:rPr>
          <w:rFonts w:ascii="Times New Roman" w:hAnsi="Times New Roman" w:cs="Times New Roman"/>
          <w:b/>
          <w:sz w:val="24"/>
          <w:szCs w:val="24"/>
        </w:rPr>
        <w:t>Территории общего пользования</w:t>
      </w:r>
      <w:r>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iCs/>
          <w:sz w:val="24"/>
          <w:szCs w:val="24"/>
        </w:rPr>
        <w:t>Озелененные территории</w:t>
      </w:r>
      <w:r>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w:t>
      </w:r>
      <w:r>
        <w:rPr>
          <w:rFonts w:ascii="Times New Roman" w:hAnsi="Times New Roman" w:cs="Times New Roman"/>
          <w:spacing w:val="-3"/>
          <w:sz w:val="24"/>
          <w:szCs w:val="24"/>
        </w:rPr>
        <w:t>объекты – парк, сад, сквер, бульвар; застроенные территории жилого, общественного,</w:t>
      </w:r>
      <w:r>
        <w:rPr>
          <w:rFonts w:ascii="Times New Roman" w:hAnsi="Times New Roman" w:cs="Times New Roman"/>
          <w:sz w:val="24"/>
          <w:szCs w:val="24"/>
        </w:rPr>
        <w:t xml:space="preserve"> делового, коммунального, производственного назначения, в пределах которой часть поверхности занята растительным покровом.</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Парк </w:t>
      </w:r>
      <w:r>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Pr>
            <w:rFonts w:ascii="Times New Roman" w:hAnsi="Times New Roman" w:cs="Times New Roman"/>
            <w:sz w:val="24"/>
            <w:szCs w:val="24"/>
          </w:rPr>
          <w:t>10 га</w:t>
        </w:r>
      </w:smartTag>
      <w:r>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bCs/>
          <w:sz w:val="24"/>
          <w:szCs w:val="24"/>
        </w:rPr>
        <w:t xml:space="preserve">Сад </w:t>
      </w:r>
      <w:r>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Pr>
            <w:rFonts w:ascii="Times New Roman" w:hAnsi="Times New Roman" w:cs="Times New Roman"/>
            <w:sz w:val="24"/>
            <w:szCs w:val="24"/>
          </w:rPr>
          <w:t>3 га</w:t>
        </w:r>
      </w:smartTag>
      <w:r>
        <w:rPr>
          <w:rFonts w:ascii="Times New Roman" w:hAnsi="Times New Roman" w:cs="Times New Roman"/>
          <w:sz w:val="24"/>
          <w:szCs w:val="24"/>
        </w:rPr>
        <w:t xml:space="preserve"> в селитебной зоне с возможным размещением зрелищных, спортивнооздоровительных и игровых сооружений.</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Коэффициент застройки (К</w:t>
      </w:r>
      <w:r>
        <w:rPr>
          <w:rFonts w:ascii="Times New Roman" w:hAnsi="Times New Roman" w:cs="Times New Roman"/>
          <w:b/>
          <w:sz w:val="24"/>
          <w:szCs w:val="24"/>
          <w:vertAlign w:val="subscript"/>
        </w:rPr>
        <w:t>з</w:t>
      </w:r>
      <w:r>
        <w:rPr>
          <w:rFonts w:ascii="Times New Roman" w:hAnsi="Times New Roman" w:cs="Times New Roman"/>
          <w:b/>
          <w:sz w:val="24"/>
          <w:szCs w:val="24"/>
        </w:rPr>
        <w:t>)</w:t>
      </w:r>
      <w:r>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CE06CD" w:rsidRDefault="00CE06CD" w:rsidP="00CE06CD">
      <w:pPr>
        <w:widowControl w:val="0"/>
        <w:spacing w:before="80"/>
        <w:jc w:val="both"/>
        <w:rPr>
          <w:rFonts w:ascii="Times New Roman" w:hAnsi="Times New Roman" w:cs="Times New Roman"/>
          <w:sz w:val="24"/>
          <w:szCs w:val="24"/>
        </w:rPr>
      </w:pPr>
      <w:r>
        <w:rPr>
          <w:rFonts w:ascii="Times New Roman" w:hAnsi="Times New Roman" w:cs="Times New Roman"/>
          <w:b/>
          <w:sz w:val="24"/>
          <w:szCs w:val="24"/>
        </w:rPr>
        <w:t>Коэффициент плотности застройки (К</w:t>
      </w:r>
      <w:r>
        <w:rPr>
          <w:rFonts w:ascii="Times New Roman" w:hAnsi="Times New Roman" w:cs="Times New Roman"/>
          <w:b/>
          <w:sz w:val="24"/>
          <w:szCs w:val="24"/>
          <w:vertAlign w:val="subscript"/>
        </w:rPr>
        <w:t>пз</w:t>
      </w:r>
      <w:r>
        <w:rPr>
          <w:rFonts w:ascii="Times New Roman" w:hAnsi="Times New Roman" w:cs="Times New Roman"/>
          <w:b/>
          <w:sz w:val="24"/>
          <w:szCs w:val="24"/>
        </w:rPr>
        <w:t>)</w:t>
      </w:r>
      <w:r>
        <w:rPr>
          <w:rFonts w:ascii="Times New Roman" w:hAnsi="Times New Roman" w:cs="Times New Roman"/>
          <w:sz w:val="24"/>
          <w:szCs w:val="24"/>
        </w:rPr>
        <w:t xml:space="preserve"> - отношение площади всех этажей зданий и сооружений к площади участка.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Водоохранные зоны</w:t>
      </w:r>
      <w:r>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Встроенные, встроенно-пристроенные и пристроенные помещения</w:t>
      </w:r>
      <w:r>
        <w:rPr>
          <w:rFonts w:ascii="Times New Roman" w:hAnsi="Times New Roman" w:cs="Times New Roman"/>
          <w:sz w:val="24"/>
          <w:szCs w:val="24"/>
        </w:rPr>
        <w:t xml:space="preserve"> - помещения, входящие в структуру жилого дома или другого объекта;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 xml:space="preserve"> - деятельность по развитию территорий, в том числе сельских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Градостроительная документация, документы градостроительного проектирования</w:t>
      </w:r>
      <w:r>
        <w:rPr>
          <w:rFonts w:ascii="Times New Roman" w:hAnsi="Times New Roman" w:cs="Times New Roman"/>
          <w:sz w:val="24"/>
          <w:szCs w:val="24"/>
        </w:rPr>
        <w:t xml:space="preserve"> - документы территориального планирования и градостроительного зонирования, документация по планировке территорий;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Градостроительное проектирование</w:t>
      </w:r>
      <w:r>
        <w:rPr>
          <w:rFonts w:ascii="Times New Roman" w:hAnsi="Times New Roman" w:cs="Times New Roman"/>
          <w:sz w:val="24"/>
          <w:szCs w:val="24"/>
        </w:rP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Градостроительные решения</w:t>
      </w:r>
      <w:r>
        <w:rPr>
          <w:rFonts w:ascii="Times New Roman" w:hAnsi="Times New Roman" w:cs="Times New Roman"/>
          <w:sz w:val="24"/>
          <w:szCs w:val="24"/>
        </w:rPr>
        <w:t xml:space="preserve"> - решения органов государственной власти, органов местного самоуправления по развитию пространственной структуры, зонированию </w:t>
      </w:r>
      <w:r>
        <w:rPr>
          <w:rFonts w:ascii="Times New Roman" w:hAnsi="Times New Roman" w:cs="Times New Roman"/>
          <w:sz w:val="24"/>
          <w:szCs w:val="24"/>
        </w:rPr>
        <w:lastRenderedPageBreak/>
        <w:t>территорий, принятые на основании утвержденной в установленном федеральным законодательством порядке градостроительной документации;</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Документация по планировке территории</w:t>
      </w:r>
      <w:r>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 </w:t>
      </w:r>
      <w:r>
        <w:rPr>
          <w:rFonts w:ascii="Times New Roman" w:hAnsi="Times New Roman" w:cs="Times New Roman"/>
          <w:sz w:val="24"/>
          <w:szCs w:val="24"/>
          <w:lang w:eastAsia="ru-RU"/>
        </w:rPr>
        <w:t xml:space="preserve">часть земной поверхности, границы которой определены в соответствии с федеральными </w:t>
      </w:r>
      <w:hyperlink r:id="rId20" w:history="1">
        <w:r>
          <w:rPr>
            <w:rStyle w:val="a3"/>
            <w:rFonts w:ascii="Times New Roman" w:hAnsi="Times New Roman"/>
            <w:sz w:val="24"/>
            <w:szCs w:val="24"/>
          </w:rPr>
          <w:t>законами</w:t>
        </w:r>
      </w:hyperlink>
      <w:r>
        <w:rPr>
          <w:rFonts w:ascii="Times New Roman" w:hAnsi="Times New Roman" w:cs="Times New Roman"/>
          <w:sz w:val="24"/>
          <w:szCs w:val="24"/>
          <w:lang w:eastAsia="ru-RU"/>
        </w:rPr>
        <w:t>;</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Зона санитарной охраны</w:t>
      </w:r>
      <w:r>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Зонирование</w:t>
      </w:r>
      <w:r>
        <w:rPr>
          <w:rFonts w:ascii="Times New Roman" w:hAnsi="Times New Roman" w:cs="Times New Roman"/>
          <w:sz w:val="24"/>
          <w:szCs w:val="24"/>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Зоны с особыми условиями использования территорий</w:t>
      </w:r>
      <w:r>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E06CD" w:rsidRDefault="00CE06CD" w:rsidP="00CE06C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Котельная</w:t>
      </w:r>
      <w:r>
        <w:rPr>
          <w:rFonts w:ascii="Times New Roman" w:hAnsi="Times New Roman" w:cs="Times New Roman"/>
          <w:sz w:val="24"/>
          <w:szCs w:val="24"/>
        </w:rPr>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Мощность объекта градостроительной деятельности</w:t>
      </w:r>
      <w:r>
        <w:rPr>
          <w:rFonts w:ascii="Times New Roman" w:hAnsi="Times New Roman" w:cs="Times New Roman"/>
          <w:sz w:val="24"/>
          <w:szCs w:val="24"/>
        </w:rPr>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Населенный пункт</w:t>
      </w:r>
      <w:r>
        <w:rPr>
          <w:rFonts w:ascii="Times New Roman" w:hAnsi="Times New Roman" w:cs="Times New Roman"/>
          <w:sz w:val="24"/>
          <w:szCs w:val="24"/>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Объекты градостроительной деятельности</w:t>
      </w:r>
      <w:r>
        <w:rPr>
          <w:rFonts w:ascii="Times New Roman" w:hAnsi="Times New Roman" w:cs="Times New Roman"/>
          <w:sz w:val="24"/>
          <w:szCs w:val="24"/>
        </w:rPr>
        <w:t xml:space="preserve"> - объекты, отображаемые на картах (схемах) в составе градостроительной документации, включая опорный план территории;</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Объект капитального строительства</w:t>
      </w:r>
      <w:r>
        <w:rPr>
          <w:rFonts w:ascii="Times New Roman" w:hAnsi="Times New Roman" w:cs="Times New Roman"/>
          <w:sz w:val="24"/>
          <w:szCs w:val="24"/>
        </w:rPr>
        <w:t xml:space="preserve"> – </w:t>
      </w:r>
      <w:r>
        <w:rPr>
          <w:rFonts w:ascii="Times New Roman" w:hAnsi="Times New Roman" w:cs="Times New Roman"/>
          <w:sz w:val="24"/>
          <w:szCs w:val="24"/>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Объекты местного значения сельского совета </w:t>
      </w:r>
      <w:r>
        <w:rPr>
          <w:rFonts w:ascii="Times New Roman" w:hAnsi="Times New Roman" w:cs="Times New Roman"/>
          <w:sz w:val="24"/>
          <w:szCs w:val="24"/>
        </w:rPr>
        <w:t xml:space="preserve">– </w:t>
      </w:r>
      <w:r>
        <w:rPr>
          <w:rFonts w:ascii="Times New Roman" w:hAnsi="Times New Roman" w:cs="Times New Roman"/>
          <w:sz w:val="24"/>
          <w:szCs w:val="24"/>
          <w:lang w:eastAsia="ru-RU"/>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сельского совета  и в пределах переданных государственных полномочий в соответствии с федеральными законами, законом субъекта Российской федерации, уставом сельского совета  и оказывают существенное влияние на социально-экономическое развитие сельсовета;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Охранные зоны</w:t>
      </w:r>
      <w:r>
        <w:rPr>
          <w:rFonts w:ascii="Times New Roman" w:hAnsi="Times New Roman" w:cs="Times New Roman"/>
          <w:sz w:val="24"/>
          <w:szCs w:val="24"/>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w:t>
      </w:r>
      <w:r>
        <w:rPr>
          <w:rFonts w:ascii="Times New Roman" w:hAnsi="Times New Roman" w:cs="Times New Roman"/>
          <w:sz w:val="24"/>
          <w:szCs w:val="24"/>
          <w:lang w:eastAsia="ru-RU"/>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Планировка территории</w:t>
      </w:r>
      <w:r>
        <w:rPr>
          <w:rFonts w:ascii="Times New Roman" w:hAnsi="Times New Roman" w:cs="Times New Roman"/>
          <w:sz w:val="24"/>
          <w:szCs w:val="24"/>
        </w:rPr>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Планировочная организация</w:t>
      </w:r>
      <w:r>
        <w:rPr>
          <w:rFonts w:ascii="Times New Roman" w:hAnsi="Times New Roman" w:cs="Times New Roman"/>
          <w:sz w:val="24"/>
          <w:szCs w:val="24"/>
        </w:rPr>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Правила землепользования и застройки</w:t>
      </w:r>
      <w:r>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Санитарно-защитная зона</w:t>
      </w:r>
      <w:r>
        <w:rPr>
          <w:rFonts w:ascii="Times New Roman" w:hAnsi="Times New Roman" w:cs="Times New Roman"/>
          <w:sz w:val="24"/>
          <w:szCs w:val="24"/>
        </w:rPr>
        <w:t xml:space="preserve"> </w:t>
      </w:r>
      <w:r>
        <w:rPr>
          <w:rFonts w:ascii="Times New Roman" w:hAnsi="Times New Roman" w:cs="Times New Roman"/>
          <w:b/>
          <w:sz w:val="24"/>
          <w:szCs w:val="24"/>
        </w:rPr>
        <w:t>(СЗЗ)</w:t>
      </w:r>
      <w:r>
        <w:rPr>
          <w:rFonts w:ascii="Times New Roman" w:hAnsi="Times New Roman" w:cs="Times New Roman"/>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06CD" w:rsidRDefault="00CE06CD" w:rsidP="00CE06C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Система теплоснабжения</w:t>
      </w:r>
      <w:r>
        <w:rPr>
          <w:rFonts w:ascii="Times New Roman" w:hAnsi="Times New Roman" w:cs="Times New Roman"/>
          <w:sz w:val="24"/>
          <w:szCs w:val="24"/>
        </w:rPr>
        <w:t xml:space="preserve"> - совокупность устройств, предназначенных для передачи и распределения тепла потребителям;</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Строительство</w:t>
      </w:r>
      <w:r>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Территориальные зоны</w:t>
      </w:r>
      <w:r>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CE06CD" w:rsidRDefault="00CE06CD" w:rsidP="00CE06CD">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Улица</w:t>
      </w:r>
      <w:r>
        <w:rPr>
          <w:rFonts w:ascii="Times New Roman" w:hAnsi="Times New Roman" w:cs="Times New Roman"/>
          <w:sz w:val="24"/>
          <w:szCs w:val="24"/>
        </w:rPr>
        <w:t xml:space="preserve"> – </w:t>
      </w:r>
      <w:r>
        <w:rPr>
          <w:rFonts w:ascii="Times New Roman" w:hAnsi="Times New Roman" w:cs="Times New Roman"/>
          <w:sz w:val="24"/>
          <w:szCs w:val="24"/>
          <w:lang w:eastAsia="ru-RU"/>
        </w:rPr>
        <w:t xml:space="preserve">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w:t>
      </w:r>
      <w:r>
        <w:rPr>
          <w:rFonts w:ascii="Times New Roman" w:hAnsi="Times New Roman" w:cs="Times New Roman"/>
          <w:sz w:val="24"/>
          <w:szCs w:val="24"/>
          <w:lang w:eastAsia="ru-RU"/>
        </w:rPr>
        <w:lastRenderedPageBreak/>
        <w:t>движения, пешеходная и парковая дорога, дорога в научно-производственных, промышленных и коммунально-складских зонах (районах).</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Линии застройки</w:t>
      </w:r>
      <w:r>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Отступ застройки</w:t>
      </w:r>
      <w:r>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Границы водоохранных зон</w:t>
      </w:r>
      <w:r>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Границы прибрежных зон (полос)</w:t>
      </w:r>
      <w:r>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Границы зон санитарной охраны источников питьевого водоснабжения</w:t>
      </w:r>
      <w:r>
        <w:rPr>
          <w:rFonts w:ascii="Times New Roman" w:hAnsi="Times New Roman" w:cs="Times New Roman"/>
          <w:sz w:val="24"/>
          <w:szCs w:val="24"/>
        </w:rPr>
        <w:t xml:space="preserve"> - границы зон трех поясов санитарной охраны:</w:t>
      </w:r>
    </w:p>
    <w:p w:rsidR="00CE06CD" w:rsidRDefault="00CE06CD" w:rsidP="00CE06C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границы первого пояса (строгого режима) </w:t>
      </w:r>
      <w:r>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CE06CD" w:rsidRDefault="00CE06CD" w:rsidP="00CE06C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границы второго пояса </w:t>
      </w:r>
      <w:r>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CE06CD" w:rsidRDefault="00CE06CD" w:rsidP="00CE06CD">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границы третьего пояса </w:t>
      </w:r>
      <w:r>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CE06CD" w:rsidRDefault="00CE06CD" w:rsidP="00CE06CD">
      <w:pPr>
        <w:pStyle w:val="ConsNormal"/>
        <w:spacing w:before="80"/>
        <w:ind w:right="0" w:firstLine="0"/>
        <w:jc w:val="both"/>
        <w:rPr>
          <w:rFonts w:ascii="Times New Roman" w:hAnsi="Times New Roman" w:cs="Times New Roman"/>
          <w:sz w:val="24"/>
          <w:szCs w:val="24"/>
        </w:rPr>
      </w:pPr>
      <w:r>
        <w:rPr>
          <w:rFonts w:ascii="Times New Roman" w:hAnsi="Times New Roman" w:cs="Times New Roman"/>
          <w:b/>
          <w:sz w:val="24"/>
          <w:szCs w:val="24"/>
        </w:rPr>
        <w:t>Границы санитарно-защитных зон</w:t>
      </w:r>
      <w:r>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CE06CD" w:rsidRDefault="00CE06CD" w:rsidP="00CE06CD">
      <w:pPr>
        <w:widowControl w:val="0"/>
        <w:jc w:val="both"/>
        <w:rPr>
          <w:rFonts w:ascii="Times New Roman" w:hAnsi="Times New Roman" w:cs="Times New Roman"/>
          <w:sz w:val="24"/>
          <w:szCs w:val="24"/>
        </w:rPr>
      </w:pPr>
      <w:r>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CE06CD" w:rsidRDefault="00CE06CD" w:rsidP="00CE06CD">
      <w:pPr>
        <w:pStyle w:val="1"/>
        <w:spacing w:after="120"/>
        <w:jc w:val="center"/>
        <w:rPr>
          <w:rFonts w:ascii="Times New Roman" w:hAnsi="Times New Roman"/>
          <w:b/>
          <w:caps/>
          <w:sz w:val="24"/>
          <w:szCs w:val="20"/>
        </w:rPr>
      </w:pPr>
      <w:bookmarkStart w:id="52" w:name="_Toc396741773"/>
      <w:r>
        <w:rPr>
          <w:rFonts w:ascii="Times New Roman" w:hAnsi="Times New Roman"/>
          <w:caps/>
          <w:sz w:val="24"/>
          <w:szCs w:val="20"/>
        </w:rPr>
        <w:t>ПЕРЕчень нормативных документов, используемых при подготовке местных нормативов градостроительного проектирования МО СП русскоигнашкинский сельсовет грачевского района Оренбургской области</w:t>
      </w:r>
      <w:bookmarkEnd w:id="52"/>
    </w:p>
    <w:p w:rsidR="00CE06CD" w:rsidRDefault="00CE06CD" w:rsidP="00CE06CD">
      <w:pPr>
        <w:pStyle w:val="S"/>
        <w:numPr>
          <w:ilvl w:val="0"/>
          <w:numId w:val="0"/>
        </w:numPr>
        <w:rPr>
          <w:b/>
          <w:color w:val="auto"/>
          <w:sz w:val="24"/>
          <w:szCs w:val="24"/>
        </w:rPr>
      </w:pPr>
      <w:r>
        <w:rPr>
          <w:b/>
          <w:sz w:val="24"/>
        </w:rPr>
        <w:t>Федеральные нормативные правовые акты</w:t>
      </w:r>
    </w:p>
    <w:p w:rsidR="00CE06CD" w:rsidRDefault="00CE06CD" w:rsidP="00CE06CD">
      <w:pPr>
        <w:pStyle w:val="s00"/>
        <w:spacing w:before="0" w:beforeAutospacing="0" w:after="0" w:afterAutospacing="0" w:line="276" w:lineRule="auto"/>
        <w:jc w:val="both"/>
      </w:pPr>
      <w:r>
        <w:t>Конституция Российской Федерации от 12 декабря 1993 г.</w:t>
      </w:r>
    </w:p>
    <w:p w:rsidR="00CE06CD" w:rsidRDefault="00CE06CD" w:rsidP="00CE06CD">
      <w:pPr>
        <w:pStyle w:val="S"/>
        <w:numPr>
          <w:ilvl w:val="0"/>
          <w:numId w:val="0"/>
        </w:numPr>
        <w:rPr>
          <w:b/>
          <w:sz w:val="24"/>
        </w:rPr>
      </w:pPr>
      <w:r>
        <w:rPr>
          <w:b/>
          <w:sz w:val="24"/>
        </w:rPr>
        <w:t>Федеральные законы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Воздушный кодекс Российской Федерации от 19 марта 1997 г. № 60-ФЗ;</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Земельный кодекс Российской Федерации от 25 октября 2001 г. № 136-ФЗ;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Градостроительный кодекс Российской Федерации от 29 декабря 2004 г. № 190-ФЗ;</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Водный кодекс Российской Федерации от 3 июня 2006 г. № 74-ФЗ;</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21 декабря 1994 г. № 69-ФЗ «О пожарной безопасности»;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14 марта 1995 г. № 33-ФЗ «Об особо охраняемых природных территориях»;</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24 июня 1998 г. № 89-ФЗ «Об отходах производства и потребления»;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30 марта 1999 г. № 52-ФЗ «О санитарно-эпидемиологическом благополучии населения»;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31 марта 1999 г. № 69-ФЗ «О газоснабжении 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10 января 2002 г. № 7-ФЗ «Об охране окружающей среды»;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27 декабря 2002 г. № 184-ФЗ «О техническом регулировании»;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Федеральный закон от 07 июля 2003г. № 126-ФЗ «О связи»;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21 декабря 2004 г. № 172-ФЗ «О переводе земель или земельных участков из одной категории в другую»;</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24 июля 2007 № 221-ФЗ «О государственном кадастре недвижимости»;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Федеральный закон от 22 июля 2008 г. № 123-ФЗ «Технический регламент о требованиях пожарной безопасности».</w:t>
      </w:r>
    </w:p>
    <w:p w:rsidR="00CE06CD" w:rsidRDefault="00CE06CD" w:rsidP="00CE06CD">
      <w:pPr>
        <w:pStyle w:val="S"/>
        <w:numPr>
          <w:ilvl w:val="0"/>
          <w:numId w:val="0"/>
        </w:numPr>
        <w:ind w:left="3545"/>
        <w:rPr>
          <w:sz w:val="24"/>
          <w:szCs w:val="24"/>
        </w:rPr>
      </w:pPr>
    </w:p>
    <w:p w:rsidR="00CE06CD" w:rsidRDefault="00CE06CD" w:rsidP="00CE06CD">
      <w:pPr>
        <w:pStyle w:val="S"/>
        <w:numPr>
          <w:ilvl w:val="0"/>
          <w:numId w:val="0"/>
        </w:numPr>
        <w:ind w:firstLine="709"/>
        <w:rPr>
          <w:rFonts w:eastAsia="Times New Roman"/>
          <w:b/>
          <w:sz w:val="24"/>
          <w:szCs w:val="24"/>
          <w:lang w:eastAsia="ru-RU"/>
        </w:rPr>
      </w:pPr>
      <w:r>
        <w:rPr>
          <w:b/>
          <w:sz w:val="24"/>
        </w:rPr>
        <w:t>Постановления и распоряжения Правительства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03 июля 1996 г. №  1063-р «О социальных нормативах и нормах»;</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Постановление Правительства Российской Федерации от 26 сентября 2000 г. № 724 «Об изменении такс для исчисления размера взыскания за ущерб, причиненный водным биологическим ресурсам»;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20 ноября 2000 г. № 878 «Об утверждении Правил охраны газораспределительных сетей»;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19 марта 2001 г. № 196 «Об утверждении Типового положения об общеобразовательном учреждении»;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12 сентября 2008 г. № 666 «Об утверждении типового положения о дошкольном образовательном учреждении»;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28 сентября 2009 № 767 «О классификации автомобильных дорог 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E06CD" w:rsidRDefault="00CE06CD" w:rsidP="00CE06CD">
      <w:pPr>
        <w:pStyle w:val="S"/>
        <w:numPr>
          <w:ilvl w:val="0"/>
          <w:numId w:val="0"/>
        </w:numPr>
        <w:ind w:firstLine="709"/>
        <w:rPr>
          <w:b/>
          <w:sz w:val="24"/>
          <w:szCs w:val="24"/>
        </w:rPr>
      </w:pPr>
      <w:r>
        <w:rPr>
          <w:b/>
          <w:sz w:val="24"/>
        </w:rPr>
        <w:t>Акты федеральных органов исполнительной власти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Приказ Министерства здравоохранения и социального развития Российской Федерации от 7 октября 2005 г. № 627 «Об утверждении единой номенклатуры государственных и муниципальных учреждений здравоохранения»;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CE06CD" w:rsidRDefault="00CE06CD" w:rsidP="00CE06CD">
      <w:pPr>
        <w:autoSpaceDE w:val="0"/>
        <w:autoSpaceDN w:val="0"/>
        <w:adjustRightInd w:val="0"/>
        <w:spacing w:after="0"/>
        <w:ind w:firstLine="709"/>
        <w:jc w:val="both"/>
        <w:rPr>
          <w:rFonts w:ascii="Times New Roman" w:hAnsi="Times New Roman"/>
          <w:sz w:val="24"/>
          <w:szCs w:val="24"/>
        </w:rPr>
      </w:pPr>
    </w:p>
    <w:p w:rsidR="00CE06CD" w:rsidRDefault="00CE06CD" w:rsidP="00CE06CD">
      <w:pPr>
        <w:pStyle w:val="S"/>
        <w:numPr>
          <w:ilvl w:val="0"/>
          <w:numId w:val="0"/>
        </w:numPr>
        <w:ind w:firstLine="709"/>
        <w:rPr>
          <w:b/>
          <w:sz w:val="24"/>
          <w:szCs w:val="24"/>
        </w:rPr>
      </w:pPr>
      <w:r>
        <w:rPr>
          <w:b/>
          <w:sz w:val="24"/>
        </w:rPr>
        <w:t>Нормативно-технические документы и пособия к ним</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62.13330.2011 «Свод правил. Газораспределительные системы. Актуализированная редакция СНиП 42-01-2002»;</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11-102-97 «Инженерно-экологические изыскания для строительства»;</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2.1.7.1386-03 «Определение класса опасности токсичных отходов производства и потребления»;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 31-115-2006 «Открытые плоскостные физкультурно-спортивные сооружения»;</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СНиП 2.05.11-83</w:t>
      </w:r>
      <w:r>
        <w:rPr>
          <w:rFonts w:ascii="Times New Roman" w:hAnsi="Times New Roman" w:cs="Times New Roman"/>
          <w:b/>
          <w:sz w:val="24"/>
          <w:szCs w:val="24"/>
        </w:rPr>
        <w:t xml:space="preserve"> </w:t>
      </w:r>
      <w:r>
        <w:rPr>
          <w:rFonts w:ascii="Times New Roman" w:hAnsi="Times New Roman" w:cs="Times New Roman"/>
          <w:sz w:val="24"/>
          <w:szCs w:val="24"/>
        </w:rPr>
        <w:t>Внутрихозяйственные автомобильные дороги в колхозах, совхозах и других сельскохозяйственных предприятиях и организациях</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СНиП II-35-76* «Котельные установки»;</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СНиП 2.04.02-84* «Водоснабжение. Наружные сети и сооружения»;</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СНиП 2.04.01-85* «Внутренний водопровод и канализация зданий»;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СНиП 2.04.03-85 «Канализация</w:t>
      </w:r>
      <w:r>
        <w:rPr>
          <w:rFonts w:ascii="Times New Roman" w:hAnsi="Times New Roman"/>
          <w:sz w:val="24"/>
          <w:szCs w:val="24"/>
        </w:rPr>
        <w:t>. Наружные сети и сооружения»;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2.05.02-85 «Автомобильные дороги»;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2.05.06-85* «Магистральные трубопроводы»;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2.06.15-85 «Инженерная защита территории от затопления и подтопления»;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31-06-2009 «Общественные здания и сооружения»;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11-02-96 «Инженерные изыскания для строительства. Основные положения»;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21-01-97* «Пожарная безопасность зданий и сооружений»;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23-01-99* «Строительная климатология»;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35-01-2001 «Доступность зданий и сооружений для маломобильных групп населения»;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31.05-2003 «Общественные здания административного назначения»;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СНиП 41-01-2003 «Отопление, вентиляция и кондиционирование»;</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СНиП 41-02-2003 «Тепловые сети»;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ГОСТ Р 52143-2003 «Социальное обслуживание населения. Основные виды социальных услуг»;</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ГОСТ 52498-2005 «Социальное обслуживание населения. Классификация учреждений социального обслуживания»;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(новая редакция);</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СанПин 2.1.3.2630-10 «Санитарно-эпидемиологические требования к организациям, осуществляющим медицинскую деятельность»;</w:t>
      </w:r>
    </w:p>
    <w:p w:rsidR="00CE06CD" w:rsidRDefault="00CE06CD" w:rsidP="00CE06CD">
      <w:pPr>
        <w:autoSpaceDE w:val="0"/>
        <w:autoSpaceDN w:val="0"/>
        <w:adjustRightInd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СанПиН 1567-76. Санитарные правила устройства и содержания мест занятий по физической культуре и спорту</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 461-74 «Нормы отвода земель для линий связи»;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 452-73 «Нормы отвода земель для магистральных трубопроводов»;</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 456-73 «Нормы отвода земель для магистральных водоводов и канализационных коллекторов».</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СН 467-74 «Нормы отвода земель для автомобильных дорог»;</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ВСН № 14278 тм-т1 «Нормы отвода земель для электрических сетей напряжением 0,38-750 кВ»;</w:t>
      </w:r>
    </w:p>
    <w:p w:rsidR="00CE06CD" w:rsidRDefault="00CE06CD" w:rsidP="00CE06CD">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rPr>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НПБ 101-95 «Нормы проектирования объектов пожарной охраны»;</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МДК 7-01.2003 «Методические рекомендации о порядке разработки генеральных схем очистки территории населенных пунктов Российской Федерации»;</w:t>
      </w:r>
    </w:p>
    <w:p w:rsidR="00CE06CD" w:rsidRDefault="00CE06CD" w:rsidP="00CE06C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ППБ 01-03 «Правила пожарной безопасности в Российской Федерации».</w:t>
      </w:r>
    </w:p>
    <w:p w:rsidR="00CE06CD" w:rsidRDefault="00CE06CD" w:rsidP="00CE06CD">
      <w:pPr>
        <w:pStyle w:val="S"/>
        <w:numPr>
          <w:ilvl w:val="0"/>
          <w:numId w:val="0"/>
        </w:numPr>
        <w:ind w:firstLine="709"/>
        <w:rPr>
          <w:b/>
          <w:sz w:val="24"/>
        </w:rPr>
      </w:pPr>
      <w:r>
        <w:rPr>
          <w:b/>
          <w:sz w:val="24"/>
        </w:rPr>
        <w:t>Законы и иные нормативные правовые акты органов государственной власти Оренбургской области, муниципальные правовые акты, принятые органами местного самоуправления Русскоигнашкинского сельсовета</w:t>
      </w:r>
    </w:p>
    <w:p w:rsidR="00CE06CD" w:rsidRDefault="00CE06CD" w:rsidP="00CE06CD">
      <w:pPr>
        <w:pStyle w:val="S"/>
        <w:numPr>
          <w:ilvl w:val="0"/>
          <w:numId w:val="0"/>
        </w:numPr>
        <w:ind w:firstLine="709"/>
        <w:rPr>
          <w:sz w:val="24"/>
        </w:rPr>
      </w:pPr>
      <w:r>
        <w:rPr>
          <w:sz w:val="24"/>
        </w:rPr>
        <w:t>Закон Оренбургской области от 07 декабря 1999 года №394/82-ОЗ "Об особо охраняемых природных территориях Оренбургской области";</w:t>
      </w:r>
    </w:p>
    <w:p w:rsidR="00CE06CD" w:rsidRDefault="00CE06CD" w:rsidP="00CE06CD">
      <w:pPr>
        <w:pStyle w:val="a5"/>
        <w:spacing w:before="0" w:beforeAutospacing="0" w:after="200" w:afterAutospacing="0"/>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           Закон Оренбургской области «О муниципальных образованиях в составе муниципального образования Грачевский район Оренбургской области». Принят Законодательным Собранием Оренбургской области 16.02.2005 г. № 1897/325-III-ОЗ.</w:t>
      </w:r>
    </w:p>
    <w:p w:rsidR="00CE06CD" w:rsidRDefault="00CE06CD" w:rsidP="00CE06CD">
      <w:pPr>
        <w:pStyle w:val="a5"/>
        <w:spacing w:before="0" w:beforeAutospacing="0" w:after="200" w:afterAutospacing="0"/>
        <w:textAlignment w:val="baseline"/>
        <w:rPr>
          <w:bCs/>
        </w:rPr>
      </w:pPr>
      <w:r>
        <w:t xml:space="preserve">Закон Оренбургской области от 16.03.2007 №1037/233-IV-ОЗ (ред. от 06.03.2014) "О градостроительной деятельности на территории Оренбургской области" (принят </w:t>
      </w:r>
      <w:r>
        <w:lastRenderedPageBreak/>
        <w:t>постановлением Законодательного Собрания Оренбургской области от 21.02.2007 №1037) сейчас недоступен.</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Закон Оренбургской области от 11.07.2007 N 1370/276-IV-ОЗ (ред. от 07.05.2013) "Об административно-территориальном устройстве Оренбургской области" (принят постановлением Законодательного Собрания Оренбургской области от 26.06.2007 №1370)</w:t>
      </w:r>
    </w:p>
    <w:p w:rsidR="00CE06CD" w:rsidRDefault="00CE06CD" w:rsidP="00CE06CD">
      <w:pPr>
        <w:pStyle w:val="S"/>
        <w:numPr>
          <w:ilvl w:val="0"/>
          <w:numId w:val="0"/>
        </w:numPr>
        <w:ind w:firstLine="709"/>
        <w:rPr>
          <w:sz w:val="24"/>
          <w:szCs w:val="24"/>
        </w:rPr>
      </w:pPr>
      <w:r>
        <w:rPr>
          <w:sz w:val="24"/>
        </w:rPr>
        <w:t>Закон Оренбургской области от 29.12.2010 №4175/979-IV-ОЗ (ред. от 24.04.2014) "О физической культуре и спорте в Оренбургской области" (принят постановлением Законодательного Собрания Оренбургской области от 20.12.2010 №4175)</w:t>
      </w:r>
    </w:p>
    <w:p w:rsidR="00CE06CD" w:rsidRDefault="00CE06CD" w:rsidP="00CE06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Закон Оренбургской области от 03.07.2013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(принят постановлением Законодательного Собрания Оренбургской области от 19.06.2013 №1678) (вместе с "Порядком установки информационных надписей и обозначений на объекты культурного наследия (памятники истории и культуры) регионального значения Оренбургской области")</w:t>
      </w:r>
    </w:p>
    <w:p w:rsidR="00CE06CD" w:rsidRDefault="00CE06CD" w:rsidP="00CE06CD">
      <w:pPr>
        <w:pStyle w:val="S"/>
        <w:numPr>
          <w:ilvl w:val="0"/>
          <w:numId w:val="0"/>
        </w:numPr>
        <w:ind w:firstLine="709"/>
        <w:rPr>
          <w:sz w:val="24"/>
          <w:szCs w:val="24"/>
        </w:rPr>
      </w:pPr>
      <w:r>
        <w:rPr>
          <w:sz w:val="24"/>
        </w:rPr>
        <w:t>Постановление Правительства Оренбургской области от 7.07.2011 г. №579-п "Об утверждении схемы территориального планирования Оренбургской области";</w:t>
      </w:r>
    </w:p>
    <w:p w:rsidR="00CE06CD" w:rsidRDefault="00CE06CD" w:rsidP="00CE06CD">
      <w:pPr>
        <w:pStyle w:val="S"/>
        <w:numPr>
          <w:ilvl w:val="0"/>
          <w:numId w:val="0"/>
        </w:numPr>
        <w:ind w:firstLine="709"/>
        <w:rPr>
          <w:sz w:val="24"/>
        </w:rPr>
      </w:pPr>
      <w:r>
        <w:rPr>
          <w:sz w:val="24"/>
        </w:rPr>
        <w:t>Постановление Правительства Оренбургской области от 17.08.2012 г. №686-п "Об утверждении нормативов потребления коммунальных услуг на территории Оренбургской области"</w:t>
      </w:r>
    </w:p>
    <w:p w:rsidR="00CE06CD" w:rsidRDefault="00CE06CD" w:rsidP="00CE06CD">
      <w:pPr>
        <w:rPr>
          <w:rFonts w:ascii="Times New Roman" w:hAnsi="Times New Roman" w:cs="Times New Roman"/>
          <w:bCs/>
          <w:sz w:val="24"/>
          <w:szCs w:val="24"/>
        </w:rPr>
      </w:pPr>
      <w:r>
        <w:rPr>
          <w:rFonts w:ascii="Times New Roman" w:hAnsi="Times New Roman" w:cs="Times New Roman"/>
          <w:bCs/>
          <w:sz w:val="24"/>
          <w:szCs w:val="24"/>
        </w:rPr>
        <w:t xml:space="preserve">Решение № 10 от 16.12.2005 </w:t>
      </w:r>
      <w:r>
        <w:rPr>
          <w:rFonts w:ascii="Times New Roman" w:hAnsi="Times New Roman" w:cs="Times New Roman"/>
          <w:sz w:val="24"/>
          <w:szCs w:val="24"/>
        </w:rPr>
        <w:t>О принятии Устава муниципального образования Русскоигнашкинский сельсовет.</w:t>
      </w:r>
    </w:p>
    <w:p w:rsidR="00CE06CD" w:rsidRDefault="00CE06CD" w:rsidP="00CE06CD">
      <w:pPr>
        <w:rPr>
          <w:rFonts w:ascii="Times New Roman" w:hAnsi="Times New Roman" w:cs="Times New Roman"/>
          <w:bCs/>
          <w:sz w:val="24"/>
          <w:szCs w:val="24"/>
        </w:rPr>
      </w:pPr>
      <w:r>
        <w:rPr>
          <w:rFonts w:ascii="Times New Roman" w:hAnsi="Times New Roman" w:cs="Times New Roman"/>
          <w:sz w:val="24"/>
          <w:szCs w:val="24"/>
        </w:rPr>
        <w:t xml:space="preserve">Решение № 11 от 02.02.2007 </w:t>
      </w:r>
      <w:r>
        <w:rPr>
          <w:rFonts w:ascii="Times New Roman" w:eastAsia="Calibri" w:hAnsi="Times New Roman" w:cs="Times New Roman"/>
          <w:sz w:val="24"/>
          <w:szCs w:val="24"/>
        </w:rPr>
        <w:t>Об утверждении Положения «О содержании и строительстве автомобильных дорог общего пользования, мостов и иных транспортных инженерных сооружений на территории муниципального образования Русскоигнашкинский сельсовет</w:t>
      </w:r>
      <w:r>
        <w:rPr>
          <w:rFonts w:ascii="Times New Roman" w:hAnsi="Times New Roman" w:cs="Times New Roman"/>
          <w:sz w:val="24"/>
          <w:szCs w:val="24"/>
        </w:rPr>
        <w:t>.</w:t>
      </w:r>
    </w:p>
    <w:p w:rsidR="00CE06CD" w:rsidRDefault="00CE06CD" w:rsidP="00CE06CD">
      <w:pPr>
        <w:spacing w:line="240" w:lineRule="auto"/>
        <w:jc w:val="both"/>
        <w:rPr>
          <w:rFonts w:ascii="Times New Roman" w:hAnsi="Times New Roman" w:cs="Times New Roman"/>
          <w:sz w:val="24"/>
          <w:szCs w:val="24"/>
        </w:rPr>
      </w:pPr>
      <w:r>
        <w:rPr>
          <w:rFonts w:ascii="Times New Roman" w:hAnsi="Times New Roman" w:cs="Times New Roman"/>
          <w:sz w:val="24"/>
          <w:szCs w:val="24"/>
        </w:rPr>
        <w:t>Решение № 25 от 30.10.2008 Об утверждении Положения «Об организации сбора и вывоза бытовых отходов и мусора  на территории муниципального образования Русскоигнашкинский сельсовет».</w:t>
      </w:r>
    </w:p>
    <w:p w:rsidR="00CE06CD" w:rsidRDefault="00CE06CD" w:rsidP="00CE06CD">
      <w:pPr>
        <w:jc w:val="both"/>
        <w:rPr>
          <w:rFonts w:ascii="Times New Roman" w:hAnsi="Times New Roman" w:cs="Times New Roman"/>
          <w:sz w:val="24"/>
          <w:szCs w:val="24"/>
        </w:rPr>
      </w:pPr>
      <w:r>
        <w:rPr>
          <w:rFonts w:ascii="Times New Roman" w:hAnsi="Times New Roman" w:cs="Times New Roman"/>
          <w:sz w:val="24"/>
          <w:szCs w:val="24"/>
        </w:rPr>
        <w:t>Решение № 4 от 02.02.2007 Об утверждении Положения об организации на территории муниципального образования Русскоигнашкинский сельсовет электро-тепло-газо-водоснабжения населения,водоотведения,снабжения населения топливом.</w:t>
      </w:r>
    </w:p>
    <w:p w:rsidR="00CE06CD" w:rsidRDefault="00CE06CD" w:rsidP="00CE06CD">
      <w:pPr>
        <w:jc w:val="both"/>
        <w:rPr>
          <w:rFonts w:ascii="Times New Roman" w:hAnsi="Times New Roman" w:cs="Times New Roman"/>
          <w:sz w:val="24"/>
          <w:szCs w:val="24"/>
        </w:rPr>
      </w:pPr>
      <w:r>
        <w:rPr>
          <w:rFonts w:ascii="Times New Roman" w:hAnsi="Times New Roman" w:cs="Times New Roman"/>
          <w:sz w:val="24"/>
          <w:szCs w:val="24"/>
        </w:rPr>
        <w:t>Постановление № 44 от 14.12.2007 Об обеспечении первичных мер пожарной безопасности на территории муниципального образования Русскоигнашкинский  сельсовет.</w:t>
      </w:r>
    </w:p>
    <w:p w:rsidR="00CE06CD" w:rsidRDefault="00CE06CD" w:rsidP="00CE06CD">
      <w:pPr>
        <w:jc w:val="both"/>
        <w:rPr>
          <w:rFonts w:ascii="Times New Roman" w:eastAsia="Calibri" w:hAnsi="Times New Roman" w:cs="Times New Roman"/>
          <w:sz w:val="24"/>
          <w:szCs w:val="24"/>
        </w:rPr>
      </w:pPr>
      <w:r>
        <w:rPr>
          <w:rFonts w:ascii="Times New Roman" w:hAnsi="Times New Roman" w:cs="Times New Roman"/>
          <w:sz w:val="24"/>
          <w:szCs w:val="24"/>
        </w:rPr>
        <w:t xml:space="preserve">Решение № 15-рс от 13.11.2009 </w:t>
      </w:r>
      <w:r>
        <w:rPr>
          <w:rFonts w:ascii="Times New Roman" w:eastAsia="Calibri" w:hAnsi="Times New Roman" w:cs="Times New Roman"/>
          <w:sz w:val="24"/>
          <w:szCs w:val="24"/>
        </w:rPr>
        <w:t>Об утверждении Положения «О дорожной деятельности в отношении автомобильных дорог местного значения в границах муниципального образования «Русскоигнашкинский сельсовет»</w:t>
      </w:r>
    </w:p>
    <w:p w:rsidR="00CE06CD" w:rsidRDefault="00CE06CD" w:rsidP="00CE06CD">
      <w:pPr>
        <w:jc w:val="both"/>
        <w:rPr>
          <w:rFonts w:ascii="Times New Roman" w:hAnsi="Times New Roman"/>
          <w:sz w:val="24"/>
          <w:szCs w:val="24"/>
        </w:rPr>
      </w:pPr>
      <w:r>
        <w:rPr>
          <w:rFonts w:ascii="Times New Roman" w:hAnsi="Times New Roman"/>
          <w:sz w:val="24"/>
          <w:szCs w:val="24"/>
        </w:rPr>
        <w:t>Решение № 202-рс от 21.03.2013 "Об утверждении Схемы территориального планирования муниципального образования Грачевского района, Оренбургской области".</w:t>
      </w:r>
    </w:p>
    <w:p w:rsidR="00CE06CD" w:rsidRDefault="00CE06CD" w:rsidP="00CE06CD">
      <w:pPr>
        <w:jc w:val="both"/>
        <w:rPr>
          <w:rFonts w:ascii="Times New Roman" w:hAnsi="Times New Roman" w:cs="Times New Roman"/>
          <w:sz w:val="24"/>
          <w:szCs w:val="24"/>
        </w:rPr>
      </w:pPr>
    </w:p>
    <w:p w:rsidR="00CE06CD" w:rsidRDefault="00CE06CD" w:rsidP="00CE06CD">
      <w:pPr>
        <w:jc w:val="both"/>
        <w:rPr>
          <w:rFonts w:ascii="Times New Roman" w:hAnsi="Times New Roman" w:cs="Times New Roman"/>
          <w:b/>
          <w:bCs/>
          <w:sz w:val="24"/>
          <w:szCs w:val="24"/>
          <w:u w:val="single"/>
        </w:rPr>
      </w:pPr>
    </w:p>
    <w:p w:rsidR="00CE06CD" w:rsidRDefault="00CE06CD" w:rsidP="00CE06CD">
      <w:pPr>
        <w:spacing w:after="0"/>
        <w:ind w:firstLine="709"/>
        <w:jc w:val="both"/>
        <w:rPr>
          <w:rFonts w:ascii="Times New Roman" w:hAnsi="Times New Roman" w:cs="Times New Roman"/>
          <w:color w:val="FF0000"/>
          <w:sz w:val="24"/>
          <w:szCs w:val="24"/>
        </w:rPr>
      </w:pPr>
    </w:p>
    <w:p w:rsidR="00CE06CD" w:rsidRDefault="00CE06CD" w:rsidP="00CE06CD">
      <w:pPr>
        <w:autoSpaceDE w:val="0"/>
        <w:autoSpaceDN w:val="0"/>
        <w:adjustRightInd w:val="0"/>
        <w:spacing w:after="0" w:line="240" w:lineRule="auto"/>
        <w:ind w:firstLine="709"/>
        <w:jc w:val="both"/>
        <w:rPr>
          <w:rFonts w:ascii="Times New Roman" w:hAnsi="Times New Roman"/>
          <w:color w:val="FFC000"/>
          <w:sz w:val="24"/>
          <w:szCs w:val="24"/>
        </w:rPr>
      </w:pPr>
    </w:p>
    <w:p w:rsidR="00CE06CD" w:rsidRDefault="00CE06CD" w:rsidP="00CE06CD">
      <w:pPr>
        <w:autoSpaceDE w:val="0"/>
        <w:autoSpaceDN w:val="0"/>
        <w:adjustRightInd w:val="0"/>
        <w:spacing w:after="0" w:line="240" w:lineRule="auto"/>
        <w:ind w:firstLine="709"/>
        <w:jc w:val="both"/>
        <w:rPr>
          <w:rFonts w:ascii="Times New Roman" w:hAnsi="Times New Roman"/>
          <w:color w:val="FFC000"/>
          <w:sz w:val="24"/>
          <w:szCs w:val="24"/>
        </w:rPr>
      </w:pPr>
    </w:p>
    <w:p w:rsidR="00CE06CD" w:rsidRDefault="00CE06CD" w:rsidP="00CE06CD">
      <w:pPr>
        <w:autoSpaceDE w:val="0"/>
        <w:autoSpaceDN w:val="0"/>
        <w:adjustRightInd w:val="0"/>
        <w:spacing w:after="0" w:line="240" w:lineRule="auto"/>
        <w:ind w:firstLine="709"/>
        <w:jc w:val="both"/>
        <w:rPr>
          <w:rFonts w:ascii="Times New Roman" w:hAnsi="Times New Roman"/>
          <w:color w:val="FFC000"/>
          <w:sz w:val="24"/>
          <w:szCs w:val="24"/>
        </w:rPr>
      </w:pPr>
    </w:p>
    <w:p w:rsidR="00CE06CD" w:rsidRDefault="00CE06CD" w:rsidP="00CE06CD">
      <w:pPr>
        <w:ind w:left="142"/>
        <w:jc w:val="both"/>
      </w:pPr>
    </w:p>
    <w:p w:rsidR="00CE06CD" w:rsidRDefault="00CE06CD" w:rsidP="00CE06CD">
      <w:pPr>
        <w:ind w:left="142"/>
      </w:pPr>
    </w:p>
    <w:p w:rsidR="00CE06CD" w:rsidRDefault="00CE06CD" w:rsidP="00CE06CD">
      <w:pPr>
        <w:ind w:left="142"/>
      </w:pPr>
    </w:p>
    <w:p w:rsidR="00CE06CD" w:rsidRDefault="00CE06CD" w:rsidP="00CE06CD">
      <w:pPr>
        <w:ind w:left="142"/>
      </w:pPr>
    </w:p>
    <w:p w:rsidR="00CE06CD" w:rsidRDefault="00CE06CD" w:rsidP="00CE06CD">
      <w:pPr>
        <w:ind w:left="142"/>
      </w:pPr>
    </w:p>
    <w:p w:rsidR="00CE06CD" w:rsidRDefault="00CE06CD" w:rsidP="00CE06CD">
      <w:pPr>
        <w:ind w:left="142"/>
      </w:pPr>
    </w:p>
    <w:p w:rsidR="00CE06CD" w:rsidRDefault="00CE06CD" w:rsidP="00CE06CD">
      <w:pPr>
        <w:ind w:left="142"/>
      </w:pPr>
    </w:p>
    <w:p w:rsidR="00CE06CD" w:rsidRDefault="00CE06CD" w:rsidP="00CE06CD">
      <w:pPr>
        <w:ind w:left="142"/>
        <w:jc w:val="center"/>
      </w:pPr>
    </w:p>
    <w:p w:rsidR="00CE06CD" w:rsidRDefault="00CE06CD" w:rsidP="00CE06CD">
      <w:pPr>
        <w:pStyle w:val="Default"/>
        <w:jc w:val="center"/>
        <w:outlineLvl w:val="1"/>
        <w:rPr>
          <w:rFonts w:ascii="Times New Roman" w:hAnsi="Times New Roman" w:cs="Times New Roman"/>
          <w:b/>
          <w:bCs/>
        </w:rPr>
      </w:pPr>
    </w:p>
    <w:p w:rsidR="00CE06CD" w:rsidRDefault="00CE06CD" w:rsidP="00CE06CD">
      <w:pPr>
        <w:pStyle w:val="Default"/>
        <w:jc w:val="center"/>
        <w:outlineLvl w:val="1"/>
        <w:rPr>
          <w:rFonts w:ascii="Times New Roman" w:hAnsi="Times New Roman" w:cs="Times New Roman"/>
          <w:b/>
          <w:bCs/>
        </w:rPr>
      </w:pPr>
    </w:p>
    <w:p w:rsidR="00CE06CD" w:rsidRDefault="00CE06CD" w:rsidP="00CE06CD">
      <w:pPr>
        <w:pStyle w:val="Default"/>
        <w:jc w:val="center"/>
        <w:outlineLvl w:val="1"/>
        <w:rPr>
          <w:rFonts w:ascii="Times New Roman" w:hAnsi="Times New Roman" w:cs="Times New Roman"/>
          <w:b/>
          <w:bCs/>
        </w:rPr>
      </w:pPr>
    </w:p>
    <w:p w:rsidR="00CE06CD" w:rsidRDefault="00CE06CD" w:rsidP="00CE06CD">
      <w:pPr>
        <w:pStyle w:val="Default"/>
        <w:jc w:val="center"/>
        <w:outlineLvl w:val="1"/>
        <w:rPr>
          <w:rFonts w:ascii="Times New Roman" w:hAnsi="Times New Roman" w:cs="Times New Roman"/>
          <w:b/>
          <w:bCs/>
        </w:rPr>
      </w:pPr>
    </w:p>
    <w:p w:rsidR="00CE06CD" w:rsidRDefault="00CE06CD" w:rsidP="00CE06CD">
      <w:pPr>
        <w:pStyle w:val="Default"/>
        <w:jc w:val="center"/>
        <w:outlineLvl w:val="1"/>
        <w:rPr>
          <w:rFonts w:ascii="Times New Roman" w:hAnsi="Times New Roman" w:cs="Times New Roman"/>
          <w:b/>
          <w:bCs/>
        </w:rPr>
      </w:pPr>
    </w:p>
    <w:p w:rsidR="00CE06CD" w:rsidRDefault="00CE06CD" w:rsidP="00CE06CD">
      <w:pPr>
        <w:pStyle w:val="Default"/>
        <w:jc w:val="center"/>
        <w:outlineLvl w:val="1"/>
        <w:rPr>
          <w:rFonts w:ascii="Times New Roman" w:hAnsi="Times New Roman" w:cs="Times New Roman"/>
          <w:b/>
          <w:bCs/>
        </w:rPr>
      </w:pPr>
    </w:p>
    <w:bookmarkEnd w:id="40"/>
    <w:bookmarkEnd w:id="41"/>
    <w:bookmarkEnd w:id="42"/>
    <w:p w:rsidR="00CE06CD" w:rsidRDefault="00CE06CD" w:rsidP="00CE06CD">
      <w:pPr>
        <w:pStyle w:val="u"/>
        <w:shd w:val="clear" w:color="auto" w:fill="FFFFFF"/>
        <w:spacing w:before="0" w:beforeAutospacing="0" w:after="0" w:afterAutospacing="0"/>
        <w:ind w:firstLine="851"/>
        <w:jc w:val="both"/>
      </w:pPr>
    </w:p>
    <w:p w:rsidR="00CE06CD" w:rsidRDefault="00CE06CD" w:rsidP="00CE06CD">
      <w:pPr>
        <w:spacing w:after="0" w:line="240" w:lineRule="auto"/>
        <w:jc w:val="center"/>
        <w:rPr>
          <w:rFonts w:ascii="Times New Roman" w:hAnsi="Times New Roman"/>
          <w:sz w:val="24"/>
          <w:szCs w:val="24"/>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CE06CD" w:rsidRDefault="00CE06CD" w:rsidP="00CE06CD">
      <w:pPr>
        <w:rPr>
          <w:rFonts w:ascii="Arial" w:hAnsi="Arial" w:cs="Arial"/>
          <w:sz w:val="28"/>
          <w:szCs w:val="28"/>
        </w:rPr>
      </w:pPr>
    </w:p>
    <w:p w:rsidR="00E92206" w:rsidRDefault="00E92206"/>
    <w:sectPr w:rsidR="00E92206" w:rsidSect="00E922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43" w:rsidRDefault="00373E43" w:rsidP="00CE06CD">
      <w:pPr>
        <w:spacing w:after="0" w:line="240" w:lineRule="auto"/>
      </w:pPr>
      <w:r>
        <w:separator/>
      </w:r>
    </w:p>
  </w:endnote>
  <w:endnote w:type="continuationSeparator" w:id="1">
    <w:p w:rsidR="00373E43" w:rsidRDefault="00373E43" w:rsidP="00CE0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aettenschweiler">
    <w:panose1 w:val="020B070604090206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43" w:rsidRDefault="00373E43" w:rsidP="00CE06CD">
      <w:pPr>
        <w:spacing w:after="0" w:line="240" w:lineRule="auto"/>
      </w:pPr>
      <w:r>
        <w:separator/>
      </w:r>
    </w:p>
  </w:footnote>
  <w:footnote w:type="continuationSeparator" w:id="1">
    <w:p w:rsidR="00373E43" w:rsidRDefault="00373E43" w:rsidP="00CE0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251"/>
      <w:docPartObj>
        <w:docPartGallery w:val="Page Numbers (Top of Page)"/>
        <w:docPartUnique/>
      </w:docPartObj>
    </w:sdtPr>
    <w:sdtContent>
      <w:p w:rsidR="00CE06CD" w:rsidRDefault="00CE06CD">
        <w:pPr>
          <w:pStyle w:val="a8"/>
          <w:jc w:val="right"/>
        </w:pPr>
        <w:fldSimple w:instr=" PAGE   \* MERGEFORMAT ">
          <w:r>
            <w:rPr>
              <w:noProof/>
            </w:rPr>
            <w:t>3</w:t>
          </w:r>
        </w:fldSimple>
      </w:p>
    </w:sdtContent>
  </w:sdt>
  <w:p w:rsidR="00CE06CD" w:rsidRDefault="00CE06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A23A4"/>
    <w:multiLevelType w:val="hybridMultilevel"/>
    <w:tmpl w:val="808861A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CD378C"/>
    <w:multiLevelType w:val="hybridMultilevel"/>
    <w:tmpl w:val="5E541668"/>
    <w:lvl w:ilvl="0" w:tplc="45506788">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6E0883"/>
    <w:multiLevelType w:val="hybridMultilevel"/>
    <w:tmpl w:val="2CFC40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3905"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028EF"/>
    <w:multiLevelType w:val="multilevel"/>
    <w:tmpl w:val="8878CCB0"/>
    <w:lvl w:ilvl="0">
      <w:start w:val="1"/>
      <w:numFmt w:val="decimal"/>
      <w:lvlText w:val="%1."/>
      <w:lvlJc w:val="left"/>
      <w:pPr>
        <w:ind w:left="360" w:hanging="360"/>
      </w:pPr>
      <w:rPr>
        <w:rFonts w:cs="Times New Roman"/>
        <w:b/>
        <w:sz w:val="28"/>
        <w:szCs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357"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0D5C45"/>
    <w:multiLevelType w:val="hybridMultilevel"/>
    <w:tmpl w:val="FAB8F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6CD"/>
    <w:rsid w:val="000E6A94"/>
    <w:rsid w:val="00373E43"/>
    <w:rsid w:val="00CE06CD"/>
    <w:rsid w:val="00E92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E06CD"/>
  </w:style>
  <w:style w:type="paragraph" w:styleId="1">
    <w:name w:val="heading 1"/>
    <w:aliases w:val="Раздел Договора,H1,&quot;Алмаз&quot;"/>
    <w:basedOn w:val="a"/>
    <w:next w:val="a"/>
    <w:link w:val="10"/>
    <w:uiPriority w:val="99"/>
    <w:qFormat/>
    <w:rsid w:val="00CE06CD"/>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uiPriority w:val="99"/>
    <w:semiHidden/>
    <w:unhideWhenUsed/>
    <w:qFormat/>
    <w:rsid w:val="00CE06CD"/>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semiHidden/>
    <w:unhideWhenUsed/>
    <w:qFormat/>
    <w:rsid w:val="00CE06C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E06CD"/>
    <w:rPr>
      <w:rFonts w:ascii="Arial" w:eastAsia="Times New Roman" w:hAnsi="Arial" w:cs="Arial"/>
      <w:kern w:val="32"/>
      <w:sz w:val="32"/>
      <w:szCs w:val="32"/>
      <w:lang w:eastAsia="ru-RU"/>
    </w:rPr>
  </w:style>
  <w:style w:type="character" w:customStyle="1" w:styleId="20">
    <w:name w:val="Заголовок 2 Знак"/>
    <w:basedOn w:val="a0"/>
    <w:link w:val="2"/>
    <w:uiPriority w:val="99"/>
    <w:semiHidden/>
    <w:rsid w:val="00CE06CD"/>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semiHidden/>
    <w:rsid w:val="00CE06CD"/>
    <w:rPr>
      <w:rFonts w:ascii="Cambria" w:eastAsia="Times New Roman" w:hAnsi="Cambria" w:cs="Times New Roman"/>
      <w:b/>
      <w:bCs/>
      <w:i/>
      <w:iCs/>
      <w:color w:val="4F81BD"/>
    </w:rPr>
  </w:style>
  <w:style w:type="character" w:styleId="a3">
    <w:name w:val="Hyperlink"/>
    <w:basedOn w:val="a0"/>
    <w:uiPriority w:val="99"/>
    <w:semiHidden/>
    <w:unhideWhenUsed/>
    <w:rsid w:val="00CE06CD"/>
    <w:rPr>
      <w:color w:val="0000FF" w:themeColor="hyperlink"/>
      <w:u w:val="single"/>
    </w:rPr>
  </w:style>
  <w:style w:type="character" w:styleId="a4">
    <w:name w:val="FollowedHyperlink"/>
    <w:basedOn w:val="a0"/>
    <w:uiPriority w:val="99"/>
    <w:semiHidden/>
    <w:unhideWhenUsed/>
    <w:rsid w:val="00CE06CD"/>
    <w:rPr>
      <w:color w:val="800080" w:themeColor="followedHyperlink"/>
      <w:u w:val="single"/>
    </w:rPr>
  </w:style>
  <w:style w:type="character" w:customStyle="1" w:styleId="11">
    <w:name w:val="Заголовок 1 Знак1"/>
    <w:aliases w:val="Раздел Договора Знак1,H1 Знак1,&quot;Алмаз&quot; Знак1"/>
    <w:basedOn w:val="a0"/>
    <w:uiPriority w:val="99"/>
    <w:rsid w:val="00CE06CD"/>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CE06CD"/>
    <w:pPr>
      <w:spacing w:after="100"/>
    </w:pPr>
    <w:rPr>
      <w:rFonts w:ascii="Times New Roman" w:eastAsia="Calibri" w:hAnsi="Times New Roman" w:cs="Times New Roman"/>
      <w:b/>
      <w:sz w:val="24"/>
    </w:rPr>
  </w:style>
  <w:style w:type="paragraph" w:styleId="a6">
    <w:name w:val="No Spacing"/>
    <w:link w:val="a7"/>
    <w:uiPriority w:val="99"/>
    <w:qFormat/>
    <w:rsid w:val="00CE06CD"/>
    <w:pPr>
      <w:spacing w:after="0" w:line="240" w:lineRule="auto"/>
    </w:pPr>
  </w:style>
  <w:style w:type="paragraph" w:styleId="21">
    <w:name w:val="toc 2"/>
    <w:basedOn w:val="a6"/>
    <w:next w:val="a6"/>
    <w:autoRedefine/>
    <w:uiPriority w:val="99"/>
    <w:semiHidden/>
    <w:unhideWhenUsed/>
    <w:rsid w:val="00CE06CD"/>
    <w:pPr>
      <w:ind w:left="220"/>
    </w:pPr>
    <w:rPr>
      <w:rFonts w:ascii="Times New Roman" w:eastAsia="Calibri" w:hAnsi="Times New Roman" w:cs="Times New Roman"/>
      <w:smallCaps/>
      <w:sz w:val="24"/>
      <w:szCs w:val="20"/>
    </w:rPr>
  </w:style>
  <w:style w:type="paragraph" w:styleId="3">
    <w:name w:val="toc 3"/>
    <w:basedOn w:val="a6"/>
    <w:next w:val="a6"/>
    <w:autoRedefine/>
    <w:uiPriority w:val="99"/>
    <w:semiHidden/>
    <w:unhideWhenUsed/>
    <w:rsid w:val="00CE06CD"/>
    <w:pPr>
      <w:ind w:left="440"/>
    </w:pPr>
    <w:rPr>
      <w:rFonts w:ascii="Times New Roman" w:eastAsia="Calibri" w:hAnsi="Times New Roman" w:cs="Times New Roman"/>
      <w:iCs/>
      <w:szCs w:val="20"/>
    </w:rPr>
  </w:style>
  <w:style w:type="paragraph" w:styleId="41">
    <w:name w:val="toc 4"/>
    <w:basedOn w:val="a"/>
    <w:next w:val="a"/>
    <w:autoRedefine/>
    <w:uiPriority w:val="99"/>
    <w:semiHidden/>
    <w:unhideWhenUsed/>
    <w:rsid w:val="00CE06CD"/>
    <w:pPr>
      <w:spacing w:after="0"/>
      <w:ind w:left="660"/>
    </w:pPr>
    <w:rPr>
      <w:rFonts w:ascii="Calibri" w:eastAsia="Calibri" w:hAnsi="Calibri" w:cs="Times New Roman"/>
      <w:sz w:val="18"/>
      <w:szCs w:val="18"/>
    </w:rPr>
  </w:style>
  <w:style w:type="paragraph" w:styleId="5">
    <w:name w:val="toc 5"/>
    <w:basedOn w:val="a"/>
    <w:next w:val="a"/>
    <w:autoRedefine/>
    <w:uiPriority w:val="99"/>
    <w:semiHidden/>
    <w:unhideWhenUsed/>
    <w:rsid w:val="00CE06CD"/>
    <w:pPr>
      <w:spacing w:after="0"/>
      <w:ind w:left="880"/>
    </w:pPr>
    <w:rPr>
      <w:rFonts w:ascii="Calibri" w:eastAsia="Calibri" w:hAnsi="Calibri" w:cs="Times New Roman"/>
      <w:sz w:val="18"/>
      <w:szCs w:val="18"/>
    </w:rPr>
  </w:style>
  <w:style w:type="paragraph" w:styleId="6">
    <w:name w:val="toc 6"/>
    <w:basedOn w:val="a"/>
    <w:next w:val="a"/>
    <w:autoRedefine/>
    <w:uiPriority w:val="99"/>
    <w:semiHidden/>
    <w:unhideWhenUsed/>
    <w:rsid w:val="00CE06CD"/>
    <w:pPr>
      <w:spacing w:after="0"/>
      <w:ind w:left="1100"/>
    </w:pPr>
    <w:rPr>
      <w:rFonts w:ascii="Calibri" w:eastAsia="Calibri" w:hAnsi="Calibri" w:cs="Times New Roman"/>
      <w:sz w:val="18"/>
      <w:szCs w:val="18"/>
    </w:rPr>
  </w:style>
  <w:style w:type="paragraph" w:styleId="7">
    <w:name w:val="toc 7"/>
    <w:basedOn w:val="a"/>
    <w:next w:val="a"/>
    <w:autoRedefine/>
    <w:uiPriority w:val="99"/>
    <w:semiHidden/>
    <w:unhideWhenUsed/>
    <w:rsid w:val="00CE06CD"/>
    <w:pPr>
      <w:spacing w:after="0"/>
      <w:ind w:left="1320"/>
    </w:pPr>
    <w:rPr>
      <w:rFonts w:ascii="Calibri" w:eastAsia="Calibri" w:hAnsi="Calibri" w:cs="Times New Roman"/>
      <w:sz w:val="18"/>
      <w:szCs w:val="18"/>
    </w:rPr>
  </w:style>
  <w:style w:type="paragraph" w:styleId="8">
    <w:name w:val="toc 8"/>
    <w:basedOn w:val="a"/>
    <w:next w:val="a"/>
    <w:autoRedefine/>
    <w:uiPriority w:val="99"/>
    <w:semiHidden/>
    <w:unhideWhenUsed/>
    <w:rsid w:val="00CE06CD"/>
    <w:pPr>
      <w:spacing w:after="0"/>
      <w:ind w:left="1540"/>
    </w:pPr>
    <w:rPr>
      <w:rFonts w:ascii="Calibri" w:eastAsia="Calibri" w:hAnsi="Calibri" w:cs="Times New Roman"/>
      <w:sz w:val="18"/>
      <w:szCs w:val="18"/>
    </w:rPr>
  </w:style>
  <w:style w:type="paragraph" w:styleId="9">
    <w:name w:val="toc 9"/>
    <w:basedOn w:val="a"/>
    <w:next w:val="a"/>
    <w:autoRedefine/>
    <w:uiPriority w:val="99"/>
    <w:semiHidden/>
    <w:unhideWhenUsed/>
    <w:rsid w:val="00CE06CD"/>
    <w:pPr>
      <w:spacing w:after="0"/>
      <w:ind w:left="1760"/>
    </w:pPr>
    <w:rPr>
      <w:rFonts w:ascii="Calibri" w:eastAsia="Calibri" w:hAnsi="Calibri" w:cs="Times New Roman"/>
      <w:sz w:val="18"/>
      <w:szCs w:val="18"/>
    </w:rPr>
  </w:style>
  <w:style w:type="paragraph" w:styleId="a8">
    <w:name w:val="header"/>
    <w:basedOn w:val="a"/>
    <w:link w:val="a9"/>
    <w:uiPriority w:val="99"/>
    <w:unhideWhenUsed/>
    <w:rsid w:val="00CE06C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E06CD"/>
    <w:rPr>
      <w:rFonts w:ascii="Calibri" w:eastAsia="Calibri" w:hAnsi="Calibri" w:cs="Times New Roman"/>
    </w:rPr>
  </w:style>
  <w:style w:type="paragraph" w:styleId="aa">
    <w:name w:val="footer"/>
    <w:basedOn w:val="a"/>
    <w:link w:val="ab"/>
    <w:uiPriority w:val="99"/>
    <w:semiHidden/>
    <w:unhideWhenUsed/>
    <w:rsid w:val="00CE06C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CE06CD"/>
    <w:rPr>
      <w:rFonts w:ascii="Calibri" w:eastAsia="Calibri" w:hAnsi="Calibri" w:cs="Times New Roman"/>
    </w:rPr>
  </w:style>
  <w:style w:type="paragraph" w:styleId="ac">
    <w:name w:val="Body Text Indent"/>
    <w:basedOn w:val="a"/>
    <w:link w:val="ad"/>
    <w:uiPriority w:val="99"/>
    <w:semiHidden/>
    <w:unhideWhenUsed/>
    <w:rsid w:val="00CE06CD"/>
    <w:pPr>
      <w:shd w:val="clear" w:color="auto" w:fill="FFFFFF"/>
      <w:spacing w:after="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d">
    <w:name w:val="Основной текст с отступом Знак"/>
    <w:basedOn w:val="a0"/>
    <w:link w:val="ac"/>
    <w:uiPriority w:val="99"/>
    <w:semiHidden/>
    <w:rsid w:val="00CE06CD"/>
    <w:rPr>
      <w:rFonts w:ascii="Times New Roman" w:eastAsia="Times New Roman" w:hAnsi="Times New Roman" w:cs="Times New Roman"/>
      <w:color w:val="000000"/>
      <w:sz w:val="24"/>
      <w:szCs w:val="24"/>
      <w:shd w:val="clear" w:color="auto" w:fill="FFFFFF"/>
      <w:lang w:eastAsia="ru-RU"/>
    </w:rPr>
  </w:style>
  <w:style w:type="paragraph" w:styleId="22">
    <w:name w:val="Body Text Indent 2"/>
    <w:basedOn w:val="a"/>
    <w:link w:val="23"/>
    <w:uiPriority w:val="99"/>
    <w:semiHidden/>
    <w:unhideWhenUsed/>
    <w:rsid w:val="00CE06CD"/>
    <w:pPr>
      <w:spacing w:after="0" w:line="240" w:lineRule="auto"/>
      <w:ind w:firstLine="708"/>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E06CD"/>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rsid w:val="00CE06CD"/>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CE06CD"/>
    <w:rPr>
      <w:rFonts w:ascii="Tahoma" w:eastAsia="Calibri" w:hAnsi="Tahoma" w:cs="Tahoma"/>
      <w:sz w:val="16"/>
      <w:szCs w:val="16"/>
    </w:rPr>
  </w:style>
  <w:style w:type="character" w:customStyle="1" w:styleId="a7">
    <w:name w:val="Без интервала Знак"/>
    <w:basedOn w:val="a0"/>
    <w:link w:val="a6"/>
    <w:uiPriority w:val="99"/>
    <w:locked/>
    <w:rsid w:val="00CE06CD"/>
  </w:style>
  <w:style w:type="paragraph" w:styleId="af0">
    <w:name w:val="List Paragraph"/>
    <w:basedOn w:val="a"/>
    <w:uiPriority w:val="34"/>
    <w:qFormat/>
    <w:rsid w:val="00CE06CD"/>
    <w:pPr>
      <w:ind w:left="720"/>
      <w:contextualSpacing/>
    </w:pPr>
    <w:rPr>
      <w:rFonts w:ascii="Calibri" w:eastAsia="Calibri" w:hAnsi="Calibri" w:cs="Times New Roman"/>
    </w:rPr>
  </w:style>
  <w:style w:type="paragraph" w:styleId="af1">
    <w:name w:val="TOC Heading"/>
    <w:basedOn w:val="1"/>
    <w:next w:val="a"/>
    <w:uiPriority w:val="99"/>
    <w:semiHidden/>
    <w:unhideWhenUsed/>
    <w:qFormat/>
    <w:rsid w:val="00CE06CD"/>
    <w:pPr>
      <w:keepLines/>
      <w:spacing w:before="480" w:after="0" w:line="276" w:lineRule="auto"/>
      <w:outlineLvl w:val="9"/>
    </w:pPr>
    <w:rPr>
      <w:rFonts w:ascii="Cambria" w:hAnsi="Cambria" w:cs="Times New Roman"/>
      <w:b/>
      <w:bCs/>
      <w:color w:val="365F91"/>
      <w:kern w:val="0"/>
      <w:sz w:val="28"/>
      <w:szCs w:val="28"/>
      <w:lang w:eastAsia="en-US"/>
    </w:rPr>
  </w:style>
  <w:style w:type="paragraph" w:customStyle="1" w:styleId="Default">
    <w:name w:val="Default"/>
    <w:uiPriority w:val="99"/>
    <w:rsid w:val="00CE06CD"/>
    <w:pPr>
      <w:autoSpaceDE w:val="0"/>
      <w:autoSpaceDN w:val="0"/>
      <w:adjustRightInd w:val="0"/>
      <w:spacing w:after="0" w:line="240" w:lineRule="auto"/>
    </w:pPr>
    <w:rPr>
      <w:rFonts w:ascii="Haettenschweiler" w:eastAsia="Calibri" w:hAnsi="Haettenschweiler" w:cs="Haettenschweiler"/>
      <w:color w:val="000000"/>
      <w:sz w:val="24"/>
      <w:szCs w:val="24"/>
    </w:rPr>
  </w:style>
  <w:style w:type="paragraph" w:customStyle="1" w:styleId="u">
    <w:name w:val="u"/>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n">
    <w:name w:val="textn"/>
    <w:basedOn w:val="a"/>
    <w:uiPriority w:val="99"/>
    <w:rsid w:val="00CE06CD"/>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af2">
    <w:name w:val="Нормальный (таблица)"/>
    <w:basedOn w:val="a"/>
    <w:next w:val="a"/>
    <w:uiPriority w:val="99"/>
    <w:rsid w:val="00CE06CD"/>
    <w:pPr>
      <w:widowControl w:val="0"/>
      <w:autoSpaceDE w:val="0"/>
      <w:autoSpaceDN w:val="0"/>
      <w:adjustRightInd w:val="0"/>
      <w:spacing w:after="0" w:line="240" w:lineRule="auto"/>
      <w:jc w:val="both"/>
    </w:pPr>
    <w:rPr>
      <w:rFonts w:ascii="Arial" w:eastAsia="Calibri" w:hAnsi="Arial" w:cs="Arial"/>
      <w:sz w:val="24"/>
      <w:szCs w:val="24"/>
      <w:lang w:val="en-US"/>
    </w:rPr>
  </w:style>
  <w:style w:type="paragraph" w:customStyle="1" w:styleId="af3">
    <w:name w:val="Прижатый влево"/>
    <w:basedOn w:val="a"/>
    <w:next w:val="a"/>
    <w:uiPriority w:val="99"/>
    <w:rsid w:val="00CE06CD"/>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ConsNormal">
    <w:name w:val="ConsNormal"/>
    <w:uiPriority w:val="99"/>
    <w:rsid w:val="00CE06C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Normal">
    <w:name w:val="Normal Знак"/>
    <w:basedOn w:val="a0"/>
    <w:link w:val="Normal1"/>
    <w:uiPriority w:val="99"/>
    <w:locked/>
    <w:rsid w:val="00CE06CD"/>
    <w:rPr>
      <w:rFonts w:ascii="Times New Roman" w:eastAsia="Times New Roman" w:hAnsi="Times New Roman" w:cs="Times New Roman"/>
      <w:szCs w:val="20"/>
      <w:lang w:eastAsia="ru-RU"/>
    </w:rPr>
  </w:style>
  <w:style w:type="paragraph" w:customStyle="1" w:styleId="Normal1">
    <w:name w:val="Normal1"/>
    <w:link w:val="Normal"/>
    <w:uiPriority w:val="99"/>
    <w:rsid w:val="00CE06CD"/>
    <w:pPr>
      <w:snapToGrid w:val="0"/>
      <w:spacing w:after="0" w:line="240" w:lineRule="auto"/>
    </w:pPr>
    <w:rPr>
      <w:rFonts w:ascii="Times New Roman" w:eastAsia="Times New Roman" w:hAnsi="Times New Roman" w:cs="Times New Roman"/>
      <w:szCs w:val="20"/>
      <w:lang w:eastAsia="ru-RU"/>
    </w:rPr>
  </w:style>
  <w:style w:type="paragraph" w:customStyle="1" w:styleId="Normal10">
    <w:name w:val="Стиль Normal + 10 пт полужирный"/>
    <w:basedOn w:val="Normal1"/>
    <w:uiPriority w:val="99"/>
    <w:rsid w:val="00CE06CD"/>
    <w:pPr>
      <w:ind w:left="-113" w:right="-113"/>
      <w:jc w:val="center"/>
    </w:pPr>
    <w:rPr>
      <w:b/>
      <w:bCs/>
      <w:sz w:val="20"/>
    </w:rPr>
  </w:style>
  <w:style w:type="paragraph" w:customStyle="1" w:styleId="13">
    <w:name w:val="Знак1"/>
    <w:basedOn w:val="a"/>
    <w:uiPriority w:val="99"/>
    <w:rsid w:val="00CE06CD"/>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ConsPlusNormal">
    <w:name w:val="ConsPlusNormal Знак"/>
    <w:link w:val="ConsPlusNormal0"/>
    <w:locked/>
    <w:rsid w:val="00CE06CD"/>
    <w:rPr>
      <w:rFonts w:ascii="Arial" w:hAnsi="Arial" w:cs="Arial"/>
      <w:lang w:eastAsia="ar-SA"/>
    </w:rPr>
  </w:style>
  <w:style w:type="paragraph" w:customStyle="1" w:styleId="ConsPlusNormal0">
    <w:name w:val="ConsPlusNormal"/>
    <w:link w:val="ConsPlusNormal"/>
    <w:rsid w:val="00CE06CD"/>
    <w:pPr>
      <w:widowControl w:val="0"/>
      <w:suppressAutoHyphens/>
      <w:autoSpaceDE w:val="0"/>
      <w:spacing w:after="0" w:line="240" w:lineRule="auto"/>
      <w:ind w:firstLine="720"/>
      <w:jc w:val="both"/>
    </w:pPr>
    <w:rPr>
      <w:rFonts w:ascii="Arial" w:hAnsi="Arial" w:cs="Arial"/>
      <w:lang w:eastAsia="ar-SA"/>
    </w:rPr>
  </w:style>
  <w:style w:type="paragraph" w:customStyle="1" w:styleId="14">
    <w:name w:val="Без интервала1"/>
    <w:uiPriority w:val="99"/>
    <w:rsid w:val="00CE06CD"/>
    <w:pPr>
      <w:spacing w:after="0"/>
      <w:ind w:right="-142"/>
      <w:jc w:val="both"/>
    </w:pPr>
    <w:rPr>
      <w:rFonts w:ascii="Calibri" w:eastAsia="Times New Roman" w:hAnsi="Calibri" w:cs="Times New Roman"/>
    </w:rPr>
  </w:style>
  <w:style w:type="paragraph" w:customStyle="1" w:styleId="ConsPlusDocList">
    <w:name w:val="ConsPlusDocList"/>
    <w:next w:val="a"/>
    <w:uiPriority w:val="99"/>
    <w:rsid w:val="00CE06CD"/>
    <w:pPr>
      <w:widowControl w:val="0"/>
      <w:suppressAutoHyphens/>
      <w:spacing w:after="0" w:line="240" w:lineRule="auto"/>
    </w:pPr>
    <w:rPr>
      <w:rFonts w:ascii="Arial" w:eastAsia="Calibri" w:hAnsi="Arial" w:cs="Arial"/>
      <w:sz w:val="20"/>
      <w:szCs w:val="20"/>
      <w:lang w:eastAsia="hi-IN" w:bidi="hi-IN"/>
    </w:rPr>
  </w:style>
  <w:style w:type="paragraph" w:customStyle="1" w:styleId="ConsPlusTitle">
    <w:name w:val="ConsPlusTitle"/>
    <w:uiPriority w:val="99"/>
    <w:rsid w:val="00CE06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0">
    <w:name w:val="S_Обычный Знак"/>
    <w:link w:val="S"/>
    <w:locked/>
    <w:rsid w:val="00CE06CD"/>
    <w:rPr>
      <w:rFonts w:ascii="Times New Roman" w:eastAsia="MS Mincho" w:hAnsi="Times New Roman" w:cs="Times New Roman"/>
      <w:bCs/>
      <w:color w:val="000000"/>
      <w:sz w:val="28"/>
      <w:szCs w:val="28"/>
      <w:lang w:eastAsia="ar-SA"/>
    </w:rPr>
  </w:style>
  <w:style w:type="paragraph" w:customStyle="1" w:styleId="S">
    <w:name w:val="S_Обычный"/>
    <w:basedOn w:val="a"/>
    <w:link w:val="S0"/>
    <w:autoRedefine/>
    <w:qFormat/>
    <w:rsid w:val="00CE06CD"/>
    <w:pPr>
      <w:widowControl w:val="0"/>
      <w:numPr>
        <w:ilvl w:val="3"/>
        <w:numId w:val="1"/>
      </w:numPr>
      <w:suppressAutoHyphens/>
      <w:spacing w:after="0"/>
      <w:ind w:left="0" w:firstLine="709"/>
      <w:jc w:val="both"/>
    </w:pPr>
    <w:rPr>
      <w:rFonts w:ascii="Times New Roman" w:eastAsia="MS Mincho" w:hAnsi="Times New Roman" w:cs="Times New Roman"/>
      <w:bCs/>
      <w:color w:val="000000"/>
      <w:sz w:val="28"/>
      <w:szCs w:val="28"/>
      <w:lang w:eastAsia="ar-SA"/>
    </w:rPr>
  </w:style>
  <w:style w:type="paragraph" w:customStyle="1" w:styleId="24">
    <w:name w:val="Абзац списка2"/>
    <w:basedOn w:val="a"/>
    <w:uiPriority w:val="99"/>
    <w:rsid w:val="00CE06CD"/>
    <w:pPr>
      <w:ind w:left="720"/>
    </w:pPr>
    <w:rPr>
      <w:rFonts w:ascii="Calibri" w:eastAsia="Calibri" w:hAnsi="Calibri" w:cs="Calibri"/>
    </w:rPr>
  </w:style>
  <w:style w:type="paragraph" w:customStyle="1" w:styleId="15">
    <w:name w:val="Абзац списка1"/>
    <w:basedOn w:val="a"/>
    <w:uiPriority w:val="99"/>
    <w:rsid w:val="00CE06CD"/>
    <w:pPr>
      <w:ind w:left="720"/>
    </w:pPr>
    <w:rPr>
      <w:rFonts w:ascii="Calibri" w:eastAsia="Times New Roman" w:hAnsi="Calibri" w:cs="Calibri"/>
    </w:rPr>
  </w:style>
  <w:style w:type="paragraph" w:customStyle="1" w:styleId="s00">
    <w:name w:val="s0"/>
    <w:basedOn w:val="a"/>
    <w:uiPriority w:val="99"/>
    <w:rsid w:val="00CE0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age number"/>
    <w:basedOn w:val="a0"/>
    <w:uiPriority w:val="99"/>
    <w:semiHidden/>
    <w:unhideWhenUsed/>
    <w:rsid w:val="00CE06CD"/>
    <w:rPr>
      <w:rFonts w:ascii="Times New Roman" w:hAnsi="Times New Roman" w:cs="Times New Roman" w:hint="default"/>
    </w:rPr>
  </w:style>
  <w:style w:type="character" w:customStyle="1" w:styleId="apple-converted-space">
    <w:name w:val="apple-converted-space"/>
    <w:basedOn w:val="a0"/>
    <w:uiPriority w:val="99"/>
    <w:rsid w:val="00CE06CD"/>
    <w:rPr>
      <w:rFonts w:ascii="Times New Roman" w:hAnsi="Times New Roman" w:cs="Times New Roman" w:hint="default"/>
    </w:rPr>
  </w:style>
  <w:style w:type="character" w:customStyle="1" w:styleId="s10">
    <w:name w:val="s1"/>
    <w:basedOn w:val="a0"/>
    <w:uiPriority w:val="99"/>
    <w:rsid w:val="00CE06CD"/>
    <w:rPr>
      <w:rFonts w:ascii="Times New Roman" w:hAnsi="Times New Roman" w:cs="Times New Roman" w:hint="default"/>
      <w:b/>
      <w:bCs/>
      <w:strike w:val="0"/>
      <w:dstrike w:val="0"/>
      <w:color w:val="000000"/>
      <w:sz w:val="30"/>
      <w:szCs w:val="30"/>
      <w:u w:val="none"/>
      <w:effect w:val="none"/>
    </w:rPr>
  </w:style>
  <w:style w:type="character" w:customStyle="1" w:styleId="grame">
    <w:name w:val="grame"/>
    <w:basedOn w:val="a0"/>
    <w:uiPriority w:val="99"/>
    <w:rsid w:val="00CE06CD"/>
    <w:rPr>
      <w:rFonts w:ascii="Times New Roman" w:hAnsi="Times New Roman" w:cs="Times New Roman" w:hint="default"/>
    </w:rPr>
  </w:style>
  <w:style w:type="character" w:customStyle="1" w:styleId="spelle">
    <w:name w:val="spelle"/>
    <w:basedOn w:val="a0"/>
    <w:uiPriority w:val="99"/>
    <w:rsid w:val="00CE06CD"/>
    <w:rPr>
      <w:rFonts w:ascii="Times New Roman" w:hAnsi="Times New Roman" w:cs="Times New Roman" w:hint="default"/>
    </w:rPr>
  </w:style>
  <w:style w:type="character" w:customStyle="1" w:styleId="s100">
    <w:name w:val="s_10"/>
    <w:basedOn w:val="a0"/>
    <w:uiPriority w:val="99"/>
    <w:rsid w:val="00CE06CD"/>
    <w:rPr>
      <w:rFonts w:ascii="Times New Roman" w:hAnsi="Times New Roman" w:cs="Times New Roman" w:hint="default"/>
    </w:rPr>
  </w:style>
  <w:style w:type="character" w:customStyle="1" w:styleId="af5">
    <w:name w:val="Цветовое выделение"/>
    <w:uiPriority w:val="99"/>
    <w:rsid w:val="00CE06CD"/>
    <w:rPr>
      <w:b/>
      <w:bCs w:val="0"/>
      <w:color w:val="000080"/>
    </w:rPr>
  </w:style>
  <w:style w:type="character" w:customStyle="1" w:styleId="af6">
    <w:name w:val="Гипертекстовая ссылка"/>
    <w:basedOn w:val="af5"/>
    <w:uiPriority w:val="99"/>
    <w:rsid w:val="00CE06CD"/>
    <w:rPr>
      <w:rFonts w:ascii="Times New Roman" w:hAnsi="Times New Roman" w:cs="Times New Roman" w:hint="default"/>
      <w:bCs/>
      <w:color w:val="008000"/>
    </w:rPr>
  </w:style>
  <w:style w:type="character" w:customStyle="1" w:styleId="42">
    <w:name w:val="Знак Знак4"/>
    <w:basedOn w:val="a0"/>
    <w:uiPriority w:val="99"/>
    <w:semiHidden/>
    <w:rsid w:val="00CE06CD"/>
    <w:rPr>
      <w:rFonts w:ascii="Times New Roman" w:hAnsi="Times New Roman" w:cs="Times New Roman" w:hint="default"/>
      <w:sz w:val="20"/>
      <w:szCs w:val="20"/>
    </w:rPr>
  </w:style>
  <w:style w:type="character" w:customStyle="1" w:styleId="FontStyle22">
    <w:name w:val="Font Style22"/>
    <w:basedOn w:val="a0"/>
    <w:uiPriority w:val="99"/>
    <w:rsid w:val="00CE06CD"/>
    <w:rPr>
      <w:rFonts w:ascii="Trebuchet MS" w:hAnsi="Trebuchet MS" w:cs="Trebuchet MS" w:hint="default"/>
      <w:b/>
      <w:bCs/>
      <w:sz w:val="22"/>
      <w:szCs w:val="22"/>
    </w:rPr>
  </w:style>
  <w:style w:type="table" w:styleId="af7">
    <w:name w:val="Table Grid"/>
    <w:basedOn w:val="a1"/>
    <w:uiPriority w:val="99"/>
    <w:rsid w:val="00CE06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95;&#1077;&#1074;&#1082;&#1072;.&#1088;&#1092;" TargetMode="External"/><Relationship Id="rId13" Type="http://schemas.openxmlformats.org/officeDocument/2006/relationships/oleObject" Target="embeddings/oleObject2.bin"/><Relationship Id="rId18" Type="http://schemas.openxmlformats.org/officeDocument/2006/relationships/hyperlink" Target="http://www.skonline.ru/doc/6619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2306277/" TargetMode="External"/><Relationship Id="rId20" Type="http://schemas.openxmlformats.org/officeDocument/2006/relationships/hyperlink" Target="consultantplus://offline/main?base=LAW;n=117338;fld=134;dst=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yperlink" Target="http://www.skonline.ru/doc/59323.html" TargetMode="External"/><Relationship Id="rId4" Type="http://schemas.openxmlformats.org/officeDocument/2006/relationships/settings" Target="settings.xml"/><Relationship Id="rId9" Type="http://schemas.openxmlformats.org/officeDocument/2006/relationships/hyperlink" Target="file:///E:\&#1053;&#1086;&#1088;&#1084;&#1072;&#1090;&#1080;&#1074;&#1099;\&#1053;&#1086;&#1088;&#1084;&#1072;&#1090;&#1080;&#1074;&#1099;%20&#1055;&#1086;&#1076;&#1086;&#1083;&#1100;&#1089;&#1082;&#1086;&#1075;&#1086;%20&#1089;&#1089;.doc"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4D7F-75E4-45A5-BAB4-BB280EA4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41229</Words>
  <Characters>235009</Characters>
  <Application>Microsoft Office Word</Application>
  <DocSecurity>0</DocSecurity>
  <Lines>1958</Lines>
  <Paragraphs>551</Paragraphs>
  <ScaleCrop>false</ScaleCrop>
  <Company>Reanimator Extreme Edition</Company>
  <LinksUpToDate>false</LinksUpToDate>
  <CharactersWithSpaces>275687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2015-03-15T07:56:00Z</dcterms:created>
  <dcterms:modified xsi:type="dcterms:W3CDTF">2015-03-15T07:58:00Z</dcterms:modified>
</cp:coreProperties>
</file>